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styles.xml" ContentType="application/vnd.openxmlformats-officedocument.wordprocessingml.styles+xml"/>
  <Override PartName="/word/stylesWithEffects.xml" ContentType="application/vnd.ms-word.stylesWithEffect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CEB" w:rsidRDefault="00411B5F" w:rsidP="00B86A6F">
      <w:pPr>
        <w:pStyle w:val="20"/>
        <w:bidi/>
        <w:ind w:firstLine="5812"/>
        <w:rPr>
          <w:rtl/>
          <w:lang w:bidi="he-IL"/>
        </w:rPr>
      </w:pPr>
      <w:r>
        <w:rPr>
          <w:rtl/>
          <w:lang w:bidi="he-IL"/>
        </w:rPr>
        <w:fldChar w:fldCharType="begin"/>
      </w:r>
      <w:r>
        <w:rPr>
          <w:rtl/>
          <w:lang w:bidi="he-IL"/>
        </w:rPr>
        <w:instrText xml:space="preserve"> </w:instrText>
      </w:r>
      <w:r>
        <w:rPr>
          <w:rFonts w:hint="cs"/>
          <w:lang w:bidi="he-IL"/>
        </w:rPr>
        <w:instrText>DATE</w:instrText>
      </w:r>
      <w:r>
        <w:rPr>
          <w:rFonts w:hint="cs"/>
          <w:rtl/>
          <w:lang w:bidi="he-IL"/>
        </w:rPr>
        <w:instrText xml:space="preserve"> \@ "</w:instrText>
      </w:r>
      <w:r>
        <w:rPr>
          <w:rFonts w:hint="cs"/>
          <w:lang w:bidi="he-IL"/>
        </w:rPr>
        <w:instrText>dd MMMM yyyy</w:instrText>
      </w:r>
      <w:r>
        <w:rPr>
          <w:rFonts w:hint="cs"/>
          <w:rtl/>
          <w:lang w:bidi="he-IL"/>
        </w:rPr>
        <w:instrText>"</w:instrText>
      </w:r>
      <w:r>
        <w:rPr>
          <w:rtl/>
          <w:lang w:bidi="he-IL"/>
        </w:rPr>
        <w:instrText xml:space="preserve"> </w:instrText>
      </w:r>
      <w:r>
        <w:rPr>
          <w:rtl/>
          <w:lang w:bidi="he-IL"/>
        </w:rPr>
        <w:fldChar w:fldCharType="separate"/>
      </w:r>
      <w:r w:rsidR="000E64E3">
        <w:rPr>
          <w:noProof/>
          <w:rtl/>
          <w:lang w:bidi="he-IL"/>
        </w:rPr>
        <w:t>‏08 נובמבר 2016</w:t>
      </w:r>
      <w:r>
        <w:rPr>
          <w:rtl/>
          <w:lang w:bidi="he-IL"/>
        </w:rPr>
        <w:fldChar w:fldCharType="end"/>
      </w:r>
    </w:p>
    <w:p w:rsidR="00432C16" w:rsidRDefault="00432C16" w:rsidP="00B86A6F">
      <w:pPr>
        <w:pStyle w:val="20"/>
        <w:bidi/>
        <w:ind w:firstLine="5812"/>
        <w:rPr>
          <w:rtl/>
          <w:lang w:bidi="he-IL"/>
        </w:rPr>
      </w:pPr>
      <w:r>
        <w:rPr>
          <w:rFonts w:hint="eastAsia"/>
          <w:rtl/>
          <w:lang w:bidi="he-IL"/>
        </w:rPr>
        <w:t>‏</w:t>
      </w:r>
      <w:r w:rsidR="00411B5F">
        <w:rPr>
          <w:rtl/>
          <w:lang w:bidi="he-IL"/>
        </w:rPr>
        <w:fldChar w:fldCharType="begin"/>
      </w:r>
      <w:r w:rsidR="00411B5F">
        <w:rPr>
          <w:rtl/>
          <w:lang w:bidi="he-IL"/>
        </w:rPr>
        <w:instrText xml:space="preserve"> </w:instrText>
      </w:r>
      <w:r w:rsidR="00411B5F">
        <w:rPr>
          <w:rFonts w:hint="cs"/>
          <w:lang w:bidi="he-IL"/>
        </w:rPr>
        <w:instrText>DATE</w:instrText>
      </w:r>
      <w:r w:rsidR="00411B5F">
        <w:rPr>
          <w:rFonts w:hint="cs"/>
          <w:rtl/>
          <w:lang w:bidi="he-IL"/>
        </w:rPr>
        <w:instrText xml:space="preserve"> \@ "</w:instrText>
      </w:r>
      <w:r w:rsidR="00411B5F">
        <w:rPr>
          <w:rFonts w:hint="cs"/>
          <w:lang w:bidi="he-IL"/>
        </w:rPr>
        <w:instrText>d-MMM-yy" \h</w:instrText>
      </w:r>
      <w:r w:rsidR="00411B5F">
        <w:rPr>
          <w:rtl/>
          <w:lang w:bidi="he-IL"/>
        </w:rPr>
        <w:instrText xml:space="preserve"> </w:instrText>
      </w:r>
      <w:r w:rsidR="00411B5F">
        <w:rPr>
          <w:rtl/>
          <w:lang w:bidi="he-IL"/>
        </w:rPr>
        <w:fldChar w:fldCharType="separate"/>
      </w:r>
      <w:r w:rsidR="000E64E3">
        <w:rPr>
          <w:noProof/>
          <w:rtl/>
          <w:lang w:bidi="he-IL"/>
        </w:rPr>
        <w:t>‏ז'–חשון–תשע"ז</w:t>
      </w:r>
      <w:r w:rsidR="00411B5F">
        <w:rPr>
          <w:rtl/>
          <w:lang w:bidi="he-IL"/>
        </w:rPr>
        <w:fldChar w:fldCharType="end"/>
      </w:r>
    </w:p>
    <w:p w:rsidR="00A52520" w:rsidRDefault="00DE1129" w:rsidP="00110D2A">
      <w:pPr>
        <w:pStyle w:val="ac"/>
        <w:bidi/>
        <w:rPr>
          <w:rtl/>
        </w:rPr>
      </w:pPr>
      <w:r>
        <w:rPr>
          <w:rFonts w:hint="cs"/>
          <w:rtl/>
        </w:rPr>
        <w:t>לכבוד</w:t>
      </w:r>
      <w:r w:rsidR="00014507">
        <w:rPr>
          <w:rFonts w:hint="cs"/>
          <w:rtl/>
        </w:rPr>
        <w:t>:</w:t>
      </w:r>
      <w:r>
        <w:rPr>
          <w:rFonts w:hint="cs"/>
          <w:rtl/>
        </w:rPr>
        <w:t xml:space="preserve"> </w:t>
      </w:r>
      <w:r w:rsidR="00432C16">
        <w:rPr>
          <w:rFonts w:hint="cs"/>
          <w:rtl/>
        </w:rPr>
        <w:tab/>
        <w:t>ועדת מכרזים</w:t>
      </w:r>
      <w:r w:rsidR="00EF0CB3">
        <w:rPr>
          <w:rFonts w:hint="cs"/>
          <w:rtl/>
        </w:rPr>
        <w:t xml:space="preserve"> / ועדת הפטור</w:t>
      </w:r>
    </w:p>
    <w:p w:rsidR="00432C16" w:rsidRDefault="00432C16" w:rsidP="00432C16">
      <w:pPr>
        <w:bidi/>
        <w:rPr>
          <w:szCs w:val="24"/>
          <w:rtl/>
          <w:lang w:bidi="he-IL"/>
        </w:rPr>
      </w:pPr>
      <w:r>
        <w:rPr>
          <w:rFonts w:hint="cs"/>
          <w:szCs w:val="24"/>
          <w:rtl/>
          <w:lang w:bidi="he-IL"/>
        </w:rPr>
        <w:t xml:space="preserve">באמצעות: הגב' מזל </w:t>
      </w:r>
      <w:proofErr w:type="spellStart"/>
      <w:r>
        <w:rPr>
          <w:rFonts w:hint="cs"/>
          <w:szCs w:val="24"/>
          <w:rtl/>
          <w:lang w:bidi="he-IL"/>
        </w:rPr>
        <w:t>פרבשטיין</w:t>
      </w:r>
      <w:proofErr w:type="spellEnd"/>
      <w:r w:rsidR="00830538">
        <w:rPr>
          <w:rFonts w:hint="cs"/>
          <w:szCs w:val="24"/>
          <w:rtl/>
          <w:lang w:bidi="he-IL"/>
        </w:rPr>
        <w:t xml:space="preserve"> מזכירת הוועדה</w:t>
      </w:r>
    </w:p>
    <w:p w:rsidR="00B86A6F" w:rsidRDefault="00B86A6F" w:rsidP="00110D2A">
      <w:pPr>
        <w:pStyle w:val="af0"/>
        <w:bidi/>
        <w:rPr>
          <w:rtl/>
          <w:lang w:bidi="he-IL"/>
        </w:rPr>
      </w:pPr>
    </w:p>
    <w:p w:rsidR="00DE1129" w:rsidRPr="00B86A6F" w:rsidRDefault="00DE1129" w:rsidP="00B86A6F">
      <w:pPr>
        <w:bidi/>
        <w:rPr>
          <w:szCs w:val="24"/>
          <w:rtl/>
          <w:lang w:bidi="he-IL"/>
        </w:rPr>
      </w:pPr>
      <w:r w:rsidRPr="00B86A6F">
        <w:rPr>
          <w:rFonts w:hint="cs"/>
          <w:szCs w:val="24"/>
          <w:rtl/>
          <w:lang w:bidi="he-IL"/>
        </w:rPr>
        <w:t>שלום רב,</w:t>
      </w:r>
    </w:p>
    <w:p w:rsidR="002A401B" w:rsidRDefault="002A401B" w:rsidP="002A401B">
      <w:pPr>
        <w:bidi/>
        <w:rPr>
          <w:szCs w:val="24"/>
          <w:rtl/>
          <w:lang w:bidi="he-IL"/>
        </w:rPr>
      </w:pPr>
    </w:p>
    <w:p w:rsidR="00746C4B" w:rsidRPr="00B86A6F" w:rsidRDefault="00432C16" w:rsidP="006D33F6">
      <w:pPr>
        <w:bidi/>
        <w:rPr>
          <w:szCs w:val="24"/>
          <w:rtl/>
          <w:lang w:bidi="he-IL"/>
        </w:rPr>
      </w:pPr>
      <w:r w:rsidRPr="00B86A6F">
        <w:rPr>
          <w:rFonts w:hint="cs"/>
          <w:szCs w:val="24"/>
          <w:rtl/>
          <w:lang w:bidi="he-IL"/>
        </w:rPr>
        <w:t xml:space="preserve">הנדון: </w:t>
      </w:r>
      <w:r w:rsidRPr="00B86A6F">
        <w:rPr>
          <w:rFonts w:hint="cs"/>
          <w:szCs w:val="24"/>
          <w:rtl/>
          <w:lang w:bidi="he-IL"/>
        </w:rPr>
        <w:tab/>
      </w:r>
      <w:r w:rsidR="00EF0CB3" w:rsidRPr="00B86A6F">
        <w:rPr>
          <w:rFonts w:hint="cs"/>
          <w:szCs w:val="24"/>
          <w:rtl/>
          <w:lang w:bidi="he-IL"/>
        </w:rPr>
        <w:t xml:space="preserve">התקשרות עם </w:t>
      </w:r>
      <w:r w:rsidR="009F1323">
        <w:rPr>
          <w:rFonts w:hint="cs"/>
          <w:szCs w:val="24"/>
          <w:rtl/>
          <w:lang w:bidi="he-IL"/>
        </w:rPr>
        <w:t>התעשייה הא</w:t>
      </w:r>
      <w:r w:rsidR="00C34ADC">
        <w:rPr>
          <w:rFonts w:hint="cs"/>
          <w:szCs w:val="24"/>
          <w:rtl/>
          <w:lang w:bidi="he-IL"/>
        </w:rPr>
        <w:t>ו</w:t>
      </w:r>
      <w:r w:rsidR="009F1323">
        <w:rPr>
          <w:rFonts w:hint="cs"/>
          <w:szCs w:val="24"/>
          <w:rtl/>
          <w:lang w:bidi="he-IL"/>
        </w:rPr>
        <w:t>וירית (התע"א)</w:t>
      </w:r>
      <w:r w:rsidR="00EF0CB3" w:rsidRPr="00B86A6F">
        <w:rPr>
          <w:rFonts w:hint="cs"/>
          <w:szCs w:val="24"/>
          <w:rtl/>
          <w:lang w:bidi="he-IL"/>
        </w:rPr>
        <w:t xml:space="preserve"> </w:t>
      </w:r>
      <w:r w:rsidR="006D33F6">
        <w:rPr>
          <w:rFonts w:hint="cs"/>
          <w:szCs w:val="24"/>
          <w:rtl/>
          <w:lang w:bidi="he-IL"/>
        </w:rPr>
        <w:t xml:space="preserve">לפיתוח מטע"ד מתקדם לתקשורת לוויינים ספרתית </w:t>
      </w:r>
      <w:r w:rsidR="00CF593B" w:rsidRPr="00B86A6F">
        <w:rPr>
          <w:rFonts w:hint="cs"/>
          <w:szCs w:val="24"/>
          <w:rtl/>
          <w:lang w:bidi="he-IL"/>
        </w:rPr>
        <w:t>.</w:t>
      </w:r>
    </w:p>
    <w:p w:rsidR="00110D2A" w:rsidRDefault="00110D2A" w:rsidP="00110D2A">
      <w:pPr>
        <w:pStyle w:val="ac"/>
        <w:bidi/>
        <w:rPr>
          <w:rtl/>
        </w:rPr>
      </w:pPr>
      <w:r>
        <w:rPr>
          <w:rFonts w:hint="cs"/>
          <w:rtl/>
        </w:rPr>
        <w:t xml:space="preserve">עניינה של פנייה זו הוא: </w:t>
      </w:r>
    </w:p>
    <w:p w:rsidR="00110D2A" w:rsidRDefault="00C62762" w:rsidP="00C62762">
      <w:pPr>
        <w:pStyle w:val="af"/>
        <w:numPr>
          <w:ilvl w:val="0"/>
          <w:numId w:val="39"/>
        </w:numPr>
        <w:bidi/>
        <w:ind w:right="993"/>
        <w:rPr>
          <w:szCs w:val="24"/>
          <w:lang w:bidi="he-IL"/>
        </w:rPr>
      </w:pPr>
      <w:r>
        <w:rPr>
          <w:rFonts w:hint="cs"/>
          <w:szCs w:val="24"/>
          <w:rtl/>
          <w:lang w:bidi="he-IL"/>
        </w:rPr>
        <w:t>אישור ל</w:t>
      </w:r>
      <w:r w:rsidR="00383D59">
        <w:rPr>
          <w:rFonts w:hint="cs"/>
          <w:szCs w:val="24"/>
          <w:rtl/>
          <w:lang w:bidi="he-IL"/>
        </w:rPr>
        <w:t xml:space="preserve">פטור ממכרז </w:t>
      </w:r>
      <w:r>
        <w:rPr>
          <w:rFonts w:hint="cs"/>
          <w:szCs w:val="24"/>
          <w:rtl/>
          <w:lang w:bidi="he-IL"/>
        </w:rPr>
        <w:t>בגין היות ה</w:t>
      </w:r>
      <w:r w:rsidR="009656CE">
        <w:rPr>
          <w:rFonts w:hint="cs"/>
          <w:szCs w:val="24"/>
          <w:rtl/>
          <w:lang w:bidi="he-IL"/>
        </w:rPr>
        <w:t xml:space="preserve">תע"א </w:t>
      </w:r>
      <w:r w:rsidR="00110D2A">
        <w:rPr>
          <w:rFonts w:hint="cs"/>
          <w:szCs w:val="24"/>
          <w:rtl/>
          <w:lang w:bidi="he-IL"/>
        </w:rPr>
        <w:t>ספק יחיד</w:t>
      </w:r>
      <w:r w:rsidR="00383D59">
        <w:rPr>
          <w:rFonts w:hint="cs"/>
          <w:szCs w:val="24"/>
          <w:rtl/>
          <w:lang w:bidi="he-IL"/>
        </w:rPr>
        <w:t xml:space="preserve"> לביצוע העבודה שבנדון</w:t>
      </w:r>
      <w:r w:rsidR="00110D2A">
        <w:rPr>
          <w:rFonts w:hint="cs"/>
          <w:szCs w:val="24"/>
          <w:rtl/>
          <w:lang w:bidi="he-IL"/>
        </w:rPr>
        <w:t>.</w:t>
      </w:r>
    </w:p>
    <w:p w:rsidR="00110D2A" w:rsidRPr="00C62762" w:rsidRDefault="00110D2A" w:rsidP="006D33F6">
      <w:pPr>
        <w:pStyle w:val="af"/>
        <w:numPr>
          <w:ilvl w:val="0"/>
          <w:numId w:val="39"/>
        </w:numPr>
        <w:bidi/>
        <w:ind w:right="993"/>
        <w:rPr>
          <w:szCs w:val="24"/>
          <w:lang w:bidi="he-IL"/>
        </w:rPr>
      </w:pPr>
      <w:r>
        <w:rPr>
          <w:rFonts w:hint="cs"/>
          <w:szCs w:val="24"/>
          <w:rtl/>
          <w:lang w:bidi="he-IL"/>
        </w:rPr>
        <w:t xml:space="preserve">אישור ההתקשרות </w:t>
      </w:r>
      <w:r w:rsidR="00383D59">
        <w:rPr>
          <w:rFonts w:hint="cs"/>
          <w:szCs w:val="24"/>
          <w:rtl/>
          <w:lang w:bidi="he-IL"/>
        </w:rPr>
        <w:t xml:space="preserve">עם התע"א </w:t>
      </w:r>
      <w:r w:rsidR="003A69D2">
        <w:rPr>
          <w:rFonts w:hint="cs"/>
          <w:szCs w:val="24"/>
          <w:rtl/>
          <w:lang w:bidi="he-IL"/>
        </w:rPr>
        <w:t xml:space="preserve">למימון </w:t>
      </w:r>
      <w:r w:rsidR="006D33F6">
        <w:rPr>
          <w:rFonts w:hint="cs"/>
          <w:szCs w:val="24"/>
          <w:rtl/>
          <w:lang w:bidi="he-IL"/>
        </w:rPr>
        <w:t>להתנעת התהליך לקראת אישור תקציב פיתוח מקביל בסוכנות החלל הקנדית (</w:t>
      </w:r>
      <w:r w:rsidR="006D33F6">
        <w:rPr>
          <w:szCs w:val="24"/>
          <w:lang w:bidi="he-IL"/>
        </w:rPr>
        <w:t>CSA</w:t>
      </w:r>
      <w:r w:rsidR="006D33F6">
        <w:rPr>
          <w:rFonts w:hint="cs"/>
          <w:szCs w:val="24"/>
          <w:rtl/>
          <w:lang w:bidi="he-IL"/>
        </w:rPr>
        <w:t>)</w:t>
      </w:r>
      <w:r w:rsidR="00ED5D28">
        <w:rPr>
          <w:rFonts w:hint="cs"/>
          <w:szCs w:val="24"/>
          <w:rtl/>
          <w:lang w:bidi="he-IL"/>
        </w:rPr>
        <w:t>.</w:t>
      </w:r>
    </w:p>
    <w:p w:rsidR="00110D2A" w:rsidRDefault="00ED5D28" w:rsidP="000E64E3">
      <w:pPr>
        <w:pStyle w:val="af"/>
        <w:numPr>
          <w:ilvl w:val="0"/>
          <w:numId w:val="39"/>
        </w:numPr>
        <w:bidi/>
        <w:ind w:right="993"/>
        <w:rPr>
          <w:szCs w:val="24"/>
          <w:lang w:bidi="he-IL"/>
        </w:rPr>
      </w:pPr>
      <w:r>
        <w:rPr>
          <w:rFonts w:hint="cs"/>
          <w:szCs w:val="24"/>
          <w:rtl/>
          <w:lang w:bidi="he-IL"/>
        </w:rPr>
        <w:t>אישור אופצי</w:t>
      </w:r>
      <w:r w:rsidR="006D33F6">
        <w:rPr>
          <w:rFonts w:hint="cs"/>
          <w:szCs w:val="24"/>
          <w:rtl/>
          <w:lang w:bidi="he-IL"/>
        </w:rPr>
        <w:t>ות</w:t>
      </w:r>
      <w:r w:rsidR="00110D2A">
        <w:rPr>
          <w:rFonts w:hint="cs"/>
          <w:szCs w:val="24"/>
          <w:rtl/>
          <w:lang w:bidi="he-IL"/>
        </w:rPr>
        <w:t xml:space="preserve"> להרחבת ההתקשרות </w:t>
      </w:r>
      <w:r w:rsidR="003A69D2">
        <w:rPr>
          <w:rFonts w:hint="cs"/>
          <w:szCs w:val="24"/>
          <w:rtl/>
          <w:lang w:bidi="he-IL"/>
        </w:rPr>
        <w:t xml:space="preserve">לביצוע </w:t>
      </w:r>
      <w:r w:rsidR="006D33F6">
        <w:rPr>
          <w:rFonts w:hint="cs"/>
          <w:szCs w:val="24"/>
          <w:rtl/>
          <w:lang w:bidi="he-IL"/>
        </w:rPr>
        <w:t>פיתוח מלא מתקציבי הרשאות 2017-201</w:t>
      </w:r>
      <w:r w:rsidR="000E64E3">
        <w:rPr>
          <w:rFonts w:hint="cs"/>
          <w:szCs w:val="24"/>
          <w:rtl/>
          <w:lang w:bidi="he-IL"/>
        </w:rPr>
        <w:t>9</w:t>
      </w:r>
      <w:r w:rsidR="006D33F6">
        <w:rPr>
          <w:rFonts w:hint="cs"/>
          <w:szCs w:val="24"/>
          <w:rtl/>
          <w:lang w:bidi="he-IL"/>
        </w:rPr>
        <w:t>.</w:t>
      </w:r>
    </w:p>
    <w:p w:rsidR="00C62762" w:rsidRDefault="00C62762" w:rsidP="00C62762">
      <w:pPr>
        <w:bidi/>
        <w:ind w:right="993"/>
        <w:rPr>
          <w:szCs w:val="24"/>
          <w:rtl/>
          <w:lang w:bidi="he-IL"/>
        </w:rPr>
      </w:pPr>
    </w:p>
    <w:p w:rsidR="00110D2A" w:rsidRPr="00C62762" w:rsidRDefault="00110D2A" w:rsidP="00C62762">
      <w:pPr>
        <w:bidi/>
        <w:ind w:right="993"/>
        <w:rPr>
          <w:szCs w:val="24"/>
          <w:rtl/>
          <w:lang w:bidi="he-IL"/>
        </w:rPr>
      </w:pPr>
      <w:r w:rsidRPr="00C62762">
        <w:rPr>
          <w:rFonts w:hint="cs"/>
          <w:szCs w:val="24"/>
          <w:rtl/>
          <w:lang w:bidi="he-IL"/>
        </w:rPr>
        <w:t>להלן יובהרו הרקע והנימוקים לבקשות אלה:</w:t>
      </w:r>
    </w:p>
    <w:p w:rsidR="00746C4B" w:rsidRDefault="00746C4B" w:rsidP="00746C4B">
      <w:pPr>
        <w:bidi/>
        <w:ind w:left="708" w:right="993" w:hanging="708"/>
        <w:rPr>
          <w:szCs w:val="24"/>
          <w:u w:val="single"/>
          <w:rtl/>
          <w:lang w:bidi="he-IL"/>
        </w:rPr>
      </w:pPr>
    </w:p>
    <w:p w:rsidR="00432C16" w:rsidRPr="00110D2A" w:rsidRDefault="00746C4B" w:rsidP="00110D2A">
      <w:pPr>
        <w:pStyle w:val="21"/>
        <w:bidi/>
        <w:rPr>
          <w:bCs/>
          <w:sz w:val="32"/>
          <w:szCs w:val="24"/>
          <w:u w:val="single"/>
          <w:rtl/>
          <w:lang w:bidi="he-IL"/>
        </w:rPr>
      </w:pPr>
      <w:r w:rsidRPr="00110D2A">
        <w:rPr>
          <w:rFonts w:hint="cs"/>
          <w:bCs/>
          <w:sz w:val="32"/>
          <w:szCs w:val="24"/>
          <w:u w:val="single"/>
          <w:rtl/>
          <w:lang w:bidi="he-IL"/>
        </w:rPr>
        <w:t>רקע</w:t>
      </w:r>
      <w:r w:rsidR="00432C16" w:rsidRPr="00110D2A">
        <w:rPr>
          <w:rFonts w:hint="cs"/>
          <w:bCs/>
          <w:sz w:val="32"/>
          <w:szCs w:val="24"/>
          <w:u w:val="single"/>
          <w:rtl/>
          <w:lang w:bidi="he-IL"/>
        </w:rPr>
        <w:t xml:space="preserve"> </w:t>
      </w:r>
    </w:p>
    <w:p w:rsidR="006D33F6" w:rsidRDefault="006D33F6" w:rsidP="00176075">
      <w:pPr>
        <w:pStyle w:val="af"/>
        <w:numPr>
          <w:ilvl w:val="0"/>
          <w:numId w:val="31"/>
        </w:numPr>
        <w:bidi/>
        <w:ind w:right="993"/>
        <w:rPr>
          <w:szCs w:val="24"/>
          <w:lang w:bidi="he-IL"/>
        </w:rPr>
      </w:pPr>
      <w:r>
        <w:rPr>
          <w:rFonts w:hint="cs"/>
          <w:szCs w:val="24"/>
          <w:rtl/>
          <w:lang w:bidi="he-IL"/>
        </w:rPr>
        <w:t xml:space="preserve">יצרני לווייני תקשורת ברחבי העולם פועלים במרץ לפתח אמצעים חדשניים להוזיל את עלות התקשורת הלוויינית למשתמש הסופי. ואנו בישראל עדים </w:t>
      </w:r>
      <w:r w:rsidR="00176075">
        <w:rPr>
          <w:rFonts w:hint="cs"/>
          <w:szCs w:val="24"/>
          <w:rtl/>
          <w:lang w:bidi="he-IL"/>
        </w:rPr>
        <w:t xml:space="preserve">לתהליכים הללו, </w:t>
      </w:r>
      <w:r>
        <w:rPr>
          <w:rFonts w:hint="cs"/>
          <w:szCs w:val="24"/>
          <w:rtl/>
          <w:lang w:bidi="he-IL"/>
        </w:rPr>
        <w:t xml:space="preserve">בהיותנו עדין שותפים פסיביים יחסית למאמצים </w:t>
      </w:r>
      <w:r w:rsidR="00176075">
        <w:rPr>
          <w:rFonts w:hint="cs"/>
          <w:szCs w:val="24"/>
          <w:rtl/>
          <w:lang w:bidi="he-IL"/>
        </w:rPr>
        <w:t>הנ"ל</w:t>
      </w:r>
      <w:r>
        <w:rPr>
          <w:rFonts w:hint="cs"/>
          <w:szCs w:val="24"/>
          <w:rtl/>
          <w:lang w:bidi="he-IL"/>
        </w:rPr>
        <w:t>.</w:t>
      </w:r>
    </w:p>
    <w:p w:rsidR="00D52EEF" w:rsidRDefault="00D52EEF" w:rsidP="00176075">
      <w:pPr>
        <w:pStyle w:val="af"/>
        <w:numPr>
          <w:ilvl w:val="0"/>
          <w:numId w:val="31"/>
        </w:numPr>
        <w:bidi/>
        <w:ind w:right="993"/>
        <w:rPr>
          <w:szCs w:val="24"/>
          <w:lang w:bidi="he-IL"/>
        </w:rPr>
      </w:pPr>
      <w:r>
        <w:rPr>
          <w:rFonts w:hint="cs"/>
          <w:szCs w:val="24"/>
          <w:rtl/>
          <w:lang w:bidi="he-IL"/>
        </w:rPr>
        <w:t>מתוך כוונה לסייע לחברות במפתחות לווייני תקשורת בתחומן יזמו שתי סוכנויות החלל הישראלית והקנדית חקר היתכנות לפיתוח מטע"ד תקשורת ספרתית חדשני שמיועד להוזיל את עלות התקשורת הלוויינית למשתמש הסופי. ועל כן לשמש יתרון תחרותי ללווייני התקשורת אותם תציע התע"א ללקוחותיה בעתיד.</w:t>
      </w:r>
      <w:r w:rsidR="00176075">
        <w:rPr>
          <w:rFonts w:hint="cs"/>
          <w:szCs w:val="24"/>
          <w:rtl/>
          <w:lang w:bidi="he-IL"/>
        </w:rPr>
        <w:t xml:space="preserve"> וזאת מכוחו של הסכם שנכרת בין שתי הסוכנויות בשנת 2014</w:t>
      </w:r>
    </w:p>
    <w:p w:rsidR="005E4217" w:rsidRDefault="006D33F6" w:rsidP="00D52EEF">
      <w:pPr>
        <w:pStyle w:val="af"/>
        <w:numPr>
          <w:ilvl w:val="0"/>
          <w:numId w:val="31"/>
        </w:numPr>
        <w:bidi/>
        <w:ind w:right="993"/>
        <w:rPr>
          <w:szCs w:val="24"/>
          <w:lang w:bidi="he-IL"/>
        </w:rPr>
      </w:pPr>
      <w:r>
        <w:rPr>
          <w:rFonts w:hint="cs"/>
          <w:szCs w:val="24"/>
          <w:rtl/>
          <w:lang w:bidi="he-IL"/>
        </w:rPr>
        <w:t>התע"א שהיא יצרן לווייני התקשורת  היחידה בישראל, ב</w:t>
      </w:r>
      <w:r w:rsidR="00D52EEF">
        <w:rPr>
          <w:rFonts w:hint="cs"/>
          <w:szCs w:val="24"/>
          <w:rtl/>
          <w:lang w:bidi="he-IL"/>
        </w:rPr>
        <w:t>י</w:t>
      </w:r>
      <w:r>
        <w:rPr>
          <w:rFonts w:hint="cs"/>
          <w:szCs w:val="24"/>
          <w:rtl/>
          <w:lang w:bidi="he-IL"/>
        </w:rPr>
        <w:t xml:space="preserve">צעה במהלך 2015 במימונה העצמי ובשיתוף </w:t>
      </w:r>
      <w:r w:rsidR="00D52EEF">
        <w:rPr>
          <w:rFonts w:hint="cs"/>
          <w:szCs w:val="24"/>
          <w:rtl/>
          <w:lang w:bidi="he-IL"/>
        </w:rPr>
        <w:t xml:space="preserve">עם </w:t>
      </w:r>
      <w:r>
        <w:rPr>
          <w:rFonts w:hint="cs"/>
          <w:szCs w:val="24"/>
          <w:rtl/>
          <w:lang w:bidi="he-IL"/>
        </w:rPr>
        <w:t xml:space="preserve">חברת </w:t>
      </w:r>
      <w:r>
        <w:rPr>
          <w:szCs w:val="24"/>
          <w:lang w:bidi="he-IL"/>
        </w:rPr>
        <w:t xml:space="preserve">MDA </w:t>
      </w:r>
      <w:r>
        <w:rPr>
          <w:rFonts w:hint="cs"/>
          <w:szCs w:val="24"/>
          <w:rtl/>
          <w:lang w:bidi="he-IL"/>
        </w:rPr>
        <w:t xml:space="preserve"> הקנדית בדיקת היתכנות לפיתוח מטע"ד תקשורת גמיש המבוסס על מגבר גמיש ורחב סרט שהוחל בפיתוחו בחברת </w:t>
      </w:r>
      <w:r>
        <w:rPr>
          <w:szCs w:val="24"/>
          <w:lang w:bidi="he-IL"/>
        </w:rPr>
        <w:t>MDA</w:t>
      </w:r>
      <w:r>
        <w:rPr>
          <w:rFonts w:hint="cs"/>
          <w:szCs w:val="24"/>
          <w:rtl/>
          <w:lang w:bidi="he-IL"/>
        </w:rPr>
        <w:t xml:space="preserve"> </w:t>
      </w:r>
      <w:r w:rsidR="00176075">
        <w:rPr>
          <w:rFonts w:hint="cs"/>
          <w:szCs w:val="24"/>
          <w:rtl/>
          <w:lang w:bidi="he-IL"/>
        </w:rPr>
        <w:t xml:space="preserve">עוד לפני בדיקת ההיתכנות המדוברת כאן, </w:t>
      </w:r>
      <w:r>
        <w:rPr>
          <w:rFonts w:hint="cs"/>
          <w:szCs w:val="24"/>
          <w:rtl/>
          <w:lang w:bidi="he-IL"/>
        </w:rPr>
        <w:t xml:space="preserve">ועל מעבד ספרתי שהוחל בפיתוחו בארץ. </w:t>
      </w:r>
      <w:r w:rsidR="00D52EEF">
        <w:rPr>
          <w:rFonts w:hint="cs"/>
          <w:szCs w:val="24"/>
          <w:rtl/>
          <w:lang w:bidi="he-IL"/>
        </w:rPr>
        <w:t>וזאת במענה ליוזמה הנ"ל של שתי סוכנויות החלל.</w:t>
      </w:r>
    </w:p>
    <w:p w:rsidR="00F85E85" w:rsidRDefault="00F85E85" w:rsidP="00F85E85">
      <w:pPr>
        <w:pStyle w:val="af"/>
        <w:numPr>
          <w:ilvl w:val="0"/>
          <w:numId w:val="31"/>
        </w:numPr>
        <w:bidi/>
        <w:ind w:right="993"/>
        <w:rPr>
          <w:szCs w:val="24"/>
          <w:lang w:bidi="he-IL"/>
        </w:rPr>
      </w:pPr>
      <w:r>
        <w:rPr>
          <w:rFonts w:hint="cs"/>
          <w:szCs w:val="24"/>
          <w:rtl/>
          <w:lang w:bidi="he-IL"/>
        </w:rPr>
        <w:t xml:space="preserve">ההערכה הנוכחית לעלויות נתחי הפיתוח בשתי הארצות היא כ- 11 מיליון דולר לנתח </w:t>
      </w:r>
      <w:r w:rsidR="00176075">
        <w:rPr>
          <w:rFonts w:hint="cs"/>
          <w:szCs w:val="24"/>
          <w:rtl/>
          <w:lang w:bidi="he-IL"/>
        </w:rPr>
        <w:t xml:space="preserve">הפיתוח </w:t>
      </w:r>
      <w:r>
        <w:rPr>
          <w:rFonts w:hint="cs"/>
          <w:szCs w:val="24"/>
          <w:rtl/>
          <w:lang w:bidi="he-IL"/>
        </w:rPr>
        <w:t xml:space="preserve">הישראלי  ועוד כ- 30 מיליון $ בקנדה. </w:t>
      </w:r>
      <w:r w:rsidR="00176075">
        <w:rPr>
          <w:rFonts w:hint="cs"/>
          <w:szCs w:val="24"/>
          <w:rtl/>
          <w:lang w:bidi="he-IL"/>
        </w:rPr>
        <w:t xml:space="preserve">כאשר </w:t>
      </w:r>
      <w:r>
        <w:rPr>
          <w:rFonts w:hint="cs"/>
          <w:szCs w:val="24"/>
          <w:rtl/>
          <w:lang w:bidi="he-IL"/>
        </w:rPr>
        <w:t xml:space="preserve">אין עדין אישור לתקציבי הפיתוח המלאים בשתי הארצות. </w:t>
      </w:r>
    </w:p>
    <w:p w:rsidR="00F85E85" w:rsidRDefault="00176075" w:rsidP="00F85E85">
      <w:pPr>
        <w:pStyle w:val="af"/>
        <w:numPr>
          <w:ilvl w:val="0"/>
          <w:numId w:val="31"/>
        </w:numPr>
        <w:bidi/>
        <w:ind w:right="993"/>
        <w:rPr>
          <w:szCs w:val="24"/>
          <w:lang w:bidi="he-IL"/>
        </w:rPr>
      </w:pPr>
      <w:r>
        <w:rPr>
          <w:rFonts w:hint="cs"/>
          <w:szCs w:val="24"/>
          <w:rtl/>
          <w:lang w:bidi="he-IL"/>
        </w:rPr>
        <w:t xml:space="preserve">לאחרונה, </w:t>
      </w:r>
      <w:r w:rsidR="00F85E85">
        <w:rPr>
          <w:rFonts w:hint="cs"/>
          <w:szCs w:val="24"/>
          <w:rtl/>
          <w:lang w:bidi="he-IL"/>
        </w:rPr>
        <w:t>שתי סוכנויות החלל סיכמו ביניהן להתניע את פרויקט הפיתוח בהיקף נמוך יחסית כבר השנה ולפעול לאישור תקציבים לפיתוח המלא במהלך 2017. (כאשר האישור הקנדי צפוי לקרות בראשית שנת הכספים הקרובה שם (אפריל 17).</w:t>
      </w:r>
    </w:p>
    <w:p w:rsidR="00D52EEF" w:rsidRDefault="00BB7D36" w:rsidP="00BB7D36">
      <w:pPr>
        <w:pStyle w:val="af"/>
        <w:numPr>
          <w:ilvl w:val="0"/>
          <w:numId w:val="31"/>
        </w:numPr>
        <w:bidi/>
        <w:ind w:right="993"/>
        <w:rPr>
          <w:szCs w:val="24"/>
          <w:lang w:bidi="he-IL"/>
        </w:rPr>
      </w:pPr>
      <w:r>
        <w:rPr>
          <w:rFonts w:hint="cs"/>
          <w:szCs w:val="24"/>
          <w:rtl/>
          <w:lang w:bidi="he-IL"/>
        </w:rPr>
        <w:t xml:space="preserve">זאת ועוד, </w:t>
      </w:r>
      <w:r w:rsidR="00F85E85">
        <w:rPr>
          <w:rFonts w:hint="cs"/>
          <w:szCs w:val="24"/>
          <w:rtl/>
          <w:lang w:bidi="he-IL"/>
        </w:rPr>
        <w:t>לאור התקלה שאירעה במהלך שיגורו של לוויין עמוס 6</w:t>
      </w:r>
      <w:r>
        <w:rPr>
          <w:rFonts w:hint="cs"/>
          <w:szCs w:val="24"/>
          <w:rtl/>
          <w:lang w:bidi="he-IL"/>
        </w:rPr>
        <w:t xml:space="preserve"> שכשל</w:t>
      </w:r>
      <w:r w:rsidR="00F85E85">
        <w:rPr>
          <w:rFonts w:hint="cs"/>
          <w:szCs w:val="24"/>
          <w:rtl/>
          <w:lang w:bidi="he-IL"/>
        </w:rPr>
        <w:t xml:space="preserve">, קיימת דחיפות </w:t>
      </w:r>
      <w:r>
        <w:rPr>
          <w:rFonts w:hint="cs"/>
          <w:szCs w:val="24"/>
          <w:rtl/>
          <w:lang w:bidi="he-IL"/>
        </w:rPr>
        <w:t xml:space="preserve">רבה </w:t>
      </w:r>
      <w:r w:rsidR="00F85E85">
        <w:rPr>
          <w:rFonts w:hint="cs"/>
          <w:szCs w:val="24"/>
          <w:rtl/>
          <w:lang w:bidi="he-IL"/>
        </w:rPr>
        <w:t xml:space="preserve">לדעתנו </w:t>
      </w:r>
      <w:r>
        <w:rPr>
          <w:rFonts w:hint="cs"/>
          <w:szCs w:val="24"/>
          <w:rtl/>
          <w:lang w:bidi="he-IL"/>
        </w:rPr>
        <w:t>ל</w:t>
      </w:r>
      <w:r w:rsidR="00F85E85">
        <w:rPr>
          <w:rFonts w:hint="cs"/>
          <w:szCs w:val="24"/>
          <w:rtl/>
          <w:lang w:bidi="he-IL"/>
        </w:rPr>
        <w:t>התנעת מאמץ הפיתוח בתקווה שנוכל להרחיבו להיקף מלא ואף מואץ בשנת התקציב הקרובה.</w:t>
      </w:r>
    </w:p>
    <w:p w:rsidR="00C34ADC" w:rsidRPr="007A6741" w:rsidRDefault="00C34ADC" w:rsidP="00C34ADC">
      <w:pPr>
        <w:pStyle w:val="af"/>
        <w:bidi/>
        <w:ind w:right="993"/>
        <w:rPr>
          <w:szCs w:val="24"/>
          <w:lang w:bidi="he-IL"/>
        </w:rPr>
      </w:pPr>
    </w:p>
    <w:p w:rsidR="00C62762" w:rsidRPr="00C62762" w:rsidRDefault="00C62762" w:rsidP="00C62762">
      <w:pPr>
        <w:bidi/>
        <w:ind w:left="360" w:right="993"/>
        <w:rPr>
          <w:szCs w:val="24"/>
          <w:lang w:bidi="he-IL"/>
        </w:rPr>
      </w:pPr>
    </w:p>
    <w:p w:rsidR="0034781C" w:rsidRDefault="00C34ADC" w:rsidP="00C62762">
      <w:pPr>
        <w:pStyle w:val="21"/>
        <w:bidi/>
        <w:rPr>
          <w:szCs w:val="24"/>
          <w:rtl/>
          <w:lang w:bidi="he-IL"/>
        </w:rPr>
      </w:pPr>
      <w:r w:rsidRPr="00C34ADC">
        <w:rPr>
          <w:rFonts w:hint="cs"/>
          <w:bCs/>
          <w:sz w:val="28"/>
          <w:szCs w:val="22"/>
          <w:u w:val="single"/>
          <w:rtl/>
          <w:lang w:bidi="he-IL"/>
        </w:rPr>
        <w:lastRenderedPageBreak/>
        <w:t>מטרת ההתקשרות הנוכחית</w:t>
      </w:r>
      <w:r w:rsidR="007A6741" w:rsidRPr="00C62762">
        <w:rPr>
          <w:rFonts w:hint="cs"/>
          <w:szCs w:val="24"/>
          <w:rtl/>
          <w:lang w:bidi="he-IL"/>
        </w:rPr>
        <w:t xml:space="preserve"> </w:t>
      </w:r>
    </w:p>
    <w:p w:rsidR="001339AA" w:rsidRDefault="005A0585" w:rsidP="00FE5C7B">
      <w:pPr>
        <w:pStyle w:val="21"/>
        <w:numPr>
          <w:ilvl w:val="0"/>
          <w:numId w:val="31"/>
        </w:numPr>
        <w:bidi/>
        <w:ind w:right="993"/>
        <w:rPr>
          <w:szCs w:val="24"/>
          <w:lang w:bidi="he-IL"/>
        </w:rPr>
      </w:pPr>
      <w:r>
        <w:rPr>
          <w:rFonts w:hint="cs"/>
          <w:szCs w:val="24"/>
          <w:rtl/>
          <w:lang w:bidi="he-IL"/>
        </w:rPr>
        <w:t>ה</w:t>
      </w:r>
      <w:r w:rsidR="00FE5C7B">
        <w:rPr>
          <w:rFonts w:hint="cs"/>
          <w:szCs w:val="24"/>
          <w:rtl/>
          <w:lang w:bidi="he-IL"/>
        </w:rPr>
        <w:t xml:space="preserve">תקשרות ראשונה בין המשרד לתע"א להתנעת עבודת הפיתוח בתע"א בהיקף של 3.5 מלש"ח מתקציב ההרשאות של </w:t>
      </w:r>
      <w:r>
        <w:rPr>
          <w:rFonts w:hint="cs"/>
          <w:szCs w:val="24"/>
          <w:rtl/>
          <w:lang w:bidi="he-IL"/>
        </w:rPr>
        <w:t>2016.</w:t>
      </w:r>
    </w:p>
    <w:p w:rsidR="00FE5C7B" w:rsidRDefault="00FE5C7B" w:rsidP="00BB7D36">
      <w:pPr>
        <w:pStyle w:val="21"/>
        <w:numPr>
          <w:ilvl w:val="0"/>
          <w:numId w:val="31"/>
        </w:numPr>
        <w:bidi/>
        <w:ind w:right="993"/>
        <w:rPr>
          <w:szCs w:val="24"/>
          <w:lang w:bidi="he-IL"/>
        </w:rPr>
      </w:pPr>
      <w:r>
        <w:rPr>
          <w:rFonts w:hint="cs"/>
          <w:szCs w:val="24"/>
          <w:rtl/>
          <w:lang w:bidi="he-IL"/>
        </w:rPr>
        <w:t>אופציה להרחב</w:t>
      </w:r>
      <w:r w:rsidR="00BB7D36">
        <w:rPr>
          <w:rFonts w:hint="cs"/>
          <w:szCs w:val="24"/>
          <w:rtl/>
          <w:lang w:bidi="he-IL"/>
        </w:rPr>
        <w:t>ות</w:t>
      </w:r>
      <w:r>
        <w:rPr>
          <w:rFonts w:hint="cs"/>
          <w:szCs w:val="24"/>
          <w:rtl/>
          <w:lang w:bidi="he-IL"/>
        </w:rPr>
        <w:t xml:space="preserve"> </w:t>
      </w:r>
      <w:r w:rsidR="00BB7D36">
        <w:rPr>
          <w:rFonts w:hint="cs"/>
          <w:szCs w:val="24"/>
          <w:rtl/>
          <w:lang w:bidi="he-IL"/>
        </w:rPr>
        <w:t xml:space="preserve">נוספות </w:t>
      </w:r>
      <w:r>
        <w:rPr>
          <w:rFonts w:hint="cs"/>
          <w:szCs w:val="24"/>
          <w:rtl/>
          <w:lang w:bidi="he-IL"/>
        </w:rPr>
        <w:t xml:space="preserve">של ההתקשרות עם התע"א, </w:t>
      </w:r>
      <w:r w:rsidR="00BB7D36">
        <w:rPr>
          <w:rFonts w:hint="cs"/>
          <w:szCs w:val="24"/>
          <w:rtl/>
          <w:lang w:bidi="he-IL"/>
        </w:rPr>
        <w:t>עד להיקף כולל של 11 מיליון דולר,</w:t>
      </w:r>
      <w:r>
        <w:rPr>
          <w:rFonts w:hint="cs"/>
          <w:szCs w:val="24"/>
          <w:rtl/>
          <w:lang w:bidi="he-IL"/>
        </w:rPr>
        <w:t xml:space="preserve"> כשהיא מותנה באישור תקציב הפיתוח בקנדה בהיקף מלא</w:t>
      </w:r>
      <w:r w:rsidR="00BB7D36">
        <w:rPr>
          <w:rFonts w:hint="cs"/>
          <w:szCs w:val="24"/>
          <w:rtl/>
          <w:lang w:bidi="he-IL"/>
        </w:rPr>
        <w:t>, ובהתאם לאילוצי תקציבי ההרשאות של תקנת החלל בשנים 2017-2019</w:t>
      </w:r>
      <w:r>
        <w:rPr>
          <w:rFonts w:hint="cs"/>
          <w:szCs w:val="24"/>
          <w:rtl/>
          <w:lang w:bidi="he-IL"/>
        </w:rPr>
        <w:t xml:space="preserve">. </w:t>
      </w:r>
    </w:p>
    <w:p w:rsidR="00FE5C7B" w:rsidRPr="00FE5C7B" w:rsidRDefault="00FE5C7B" w:rsidP="00FE5C7B">
      <w:pPr>
        <w:pStyle w:val="21"/>
        <w:bidi/>
        <w:ind w:right="993" w:firstLine="0"/>
        <w:rPr>
          <w:szCs w:val="24"/>
          <w:lang w:bidi="he-IL"/>
        </w:rPr>
      </w:pPr>
    </w:p>
    <w:p w:rsidR="00FE5C7B" w:rsidRPr="00FE5C7B" w:rsidRDefault="00FE5C7B" w:rsidP="00FE5C7B">
      <w:pPr>
        <w:pStyle w:val="21"/>
        <w:bidi/>
        <w:ind w:right="993" w:firstLine="0"/>
        <w:rPr>
          <w:szCs w:val="24"/>
          <w:lang w:bidi="he-IL"/>
        </w:rPr>
      </w:pPr>
    </w:p>
    <w:p w:rsidR="00001E53" w:rsidRPr="00001E53" w:rsidRDefault="00BB7D36" w:rsidP="00BB7D36">
      <w:pPr>
        <w:pStyle w:val="21"/>
        <w:bidi/>
        <w:ind w:right="993" w:firstLine="0"/>
        <w:rPr>
          <w:szCs w:val="24"/>
          <w:lang w:bidi="he-IL"/>
        </w:rPr>
      </w:pPr>
      <w:r w:rsidRPr="00BB7D36">
        <w:rPr>
          <w:rFonts w:hint="cs"/>
          <w:b/>
          <w:bCs/>
          <w:szCs w:val="24"/>
          <w:rtl/>
          <w:lang w:bidi="he-IL"/>
        </w:rPr>
        <w:t xml:space="preserve">      </w:t>
      </w:r>
      <w:r w:rsidR="00001E53" w:rsidRPr="00001E53">
        <w:rPr>
          <w:rFonts w:hint="cs"/>
          <w:b/>
          <w:bCs/>
          <w:szCs w:val="24"/>
          <w:u w:val="single"/>
          <w:rtl/>
          <w:lang w:bidi="he-IL"/>
        </w:rPr>
        <w:t xml:space="preserve">נימוקים להגדרת </w:t>
      </w:r>
      <w:r w:rsidR="00C34ADC">
        <w:rPr>
          <w:rFonts w:hint="cs"/>
          <w:b/>
          <w:bCs/>
          <w:szCs w:val="24"/>
          <w:u w:val="single"/>
          <w:rtl/>
          <w:lang w:bidi="he-IL"/>
        </w:rPr>
        <w:t>התע"א</w:t>
      </w:r>
      <w:r w:rsidR="00001E53" w:rsidRPr="00001E53">
        <w:rPr>
          <w:rFonts w:hint="cs"/>
          <w:b/>
          <w:bCs/>
          <w:szCs w:val="24"/>
          <w:u w:val="single"/>
          <w:rtl/>
          <w:lang w:bidi="he-IL"/>
        </w:rPr>
        <w:t xml:space="preserve"> כספק יחיד</w:t>
      </w:r>
    </w:p>
    <w:p w:rsidR="00727A92" w:rsidRDefault="00FE5C7B" w:rsidP="00B136DB">
      <w:pPr>
        <w:pStyle w:val="21"/>
        <w:numPr>
          <w:ilvl w:val="0"/>
          <w:numId w:val="31"/>
        </w:numPr>
        <w:bidi/>
        <w:ind w:right="993"/>
        <w:rPr>
          <w:szCs w:val="24"/>
          <w:lang w:bidi="he-IL"/>
        </w:rPr>
      </w:pPr>
      <w:r>
        <w:rPr>
          <w:rFonts w:hint="cs"/>
          <w:szCs w:val="24"/>
          <w:rtl/>
          <w:lang w:bidi="he-IL"/>
        </w:rPr>
        <w:t>התע"א היא החברה היחידה בישראל שמפתחת מייצרת משלבת ומוכרת לווייני תקשורת.</w:t>
      </w:r>
    </w:p>
    <w:p w:rsidR="00FE5C7B" w:rsidRDefault="00FE5C7B" w:rsidP="00FE5C7B">
      <w:pPr>
        <w:pStyle w:val="21"/>
        <w:numPr>
          <w:ilvl w:val="0"/>
          <w:numId w:val="31"/>
        </w:numPr>
        <w:bidi/>
        <w:ind w:right="993"/>
        <w:rPr>
          <w:szCs w:val="24"/>
          <w:lang w:bidi="he-IL"/>
        </w:rPr>
      </w:pPr>
      <w:r>
        <w:rPr>
          <w:rFonts w:hint="cs"/>
          <w:szCs w:val="24"/>
          <w:rtl/>
          <w:lang w:bidi="he-IL"/>
        </w:rPr>
        <w:t>אשר על כן עומד לרשותה הידע הדרוש, כח האדם המנוסה</w:t>
      </w:r>
      <w:r w:rsidR="00176075">
        <w:rPr>
          <w:rFonts w:hint="cs"/>
          <w:szCs w:val="24"/>
          <w:rtl/>
          <w:lang w:bidi="he-IL"/>
        </w:rPr>
        <w:t xml:space="preserve"> לביצוע עבודות התכנון הייצור השילובים והבדיקות</w:t>
      </w:r>
      <w:r>
        <w:rPr>
          <w:rFonts w:hint="cs"/>
          <w:szCs w:val="24"/>
          <w:rtl/>
          <w:lang w:bidi="he-IL"/>
        </w:rPr>
        <w:t xml:space="preserve">, </w:t>
      </w:r>
      <w:r w:rsidR="00176075">
        <w:rPr>
          <w:rFonts w:hint="cs"/>
          <w:szCs w:val="24"/>
          <w:rtl/>
          <w:lang w:bidi="he-IL"/>
        </w:rPr>
        <w:t xml:space="preserve">המכשור ומערך </w:t>
      </w:r>
      <w:r>
        <w:rPr>
          <w:rFonts w:hint="cs"/>
          <w:szCs w:val="24"/>
          <w:rtl/>
          <w:lang w:bidi="he-IL"/>
        </w:rPr>
        <w:t>התשתית הטכנולוגית</w:t>
      </w:r>
      <w:r w:rsidR="00176075">
        <w:rPr>
          <w:rFonts w:hint="cs"/>
          <w:szCs w:val="24"/>
          <w:rtl/>
          <w:lang w:bidi="he-IL"/>
        </w:rPr>
        <w:t xml:space="preserve"> הדרושים</w:t>
      </w:r>
      <w:r>
        <w:rPr>
          <w:rFonts w:hint="cs"/>
          <w:szCs w:val="24"/>
          <w:rtl/>
          <w:lang w:bidi="he-IL"/>
        </w:rPr>
        <w:t xml:space="preserve"> לתמיכה  בעבוד</w:t>
      </w:r>
      <w:r w:rsidR="00176075">
        <w:rPr>
          <w:rFonts w:hint="cs"/>
          <w:szCs w:val="24"/>
          <w:rtl/>
          <w:lang w:bidi="he-IL"/>
        </w:rPr>
        <w:t>ו</w:t>
      </w:r>
      <w:r>
        <w:rPr>
          <w:rFonts w:hint="cs"/>
          <w:szCs w:val="24"/>
          <w:rtl/>
          <w:lang w:bidi="he-IL"/>
        </w:rPr>
        <w:t xml:space="preserve">ת הפיתוח, הייצור </w:t>
      </w:r>
      <w:r w:rsidR="00176075">
        <w:rPr>
          <w:rFonts w:hint="cs"/>
          <w:szCs w:val="24"/>
          <w:rtl/>
          <w:lang w:bidi="he-IL"/>
        </w:rPr>
        <w:t xml:space="preserve">השילובים והבדיקות של לווייני תקשורת </w:t>
      </w:r>
    </w:p>
    <w:p w:rsidR="00176075" w:rsidRPr="00C34ADC" w:rsidRDefault="00176075" w:rsidP="00176075">
      <w:pPr>
        <w:pStyle w:val="21"/>
        <w:numPr>
          <w:ilvl w:val="0"/>
          <w:numId w:val="31"/>
        </w:numPr>
        <w:bidi/>
        <w:ind w:right="993"/>
        <w:rPr>
          <w:szCs w:val="24"/>
          <w:rtl/>
          <w:lang w:bidi="he-IL"/>
        </w:rPr>
      </w:pPr>
      <w:r>
        <w:rPr>
          <w:rFonts w:hint="cs"/>
          <w:szCs w:val="24"/>
          <w:rtl/>
          <w:lang w:bidi="he-IL"/>
        </w:rPr>
        <w:t>לפיכך התע"א היא החברה היחידה המאפשרת רכישת הפיתוח הדרוש על ידי המשרד במחיר ובלוח הזמנים המיטביים.</w:t>
      </w:r>
    </w:p>
    <w:p w:rsidR="00C34ADC" w:rsidRPr="00F4697A" w:rsidRDefault="00C34ADC" w:rsidP="00C34ADC">
      <w:pPr>
        <w:bidi/>
        <w:ind w:left="360" w:right="993" w:firstLine="348"/>
        <w:rPr>
          <w:b/>
          <w:bCs/>
          <w:szCs w:val="24"/>
          <w:u w:val="single"/>
          <w:rtl/>
          <w:lang w:bidi="he-IL"/>
        </w:rPr>
      </w:pPr>
    </w:p>
    <w:p w:rsidR="00AB0B35" w:rsidRPr="00B418FD" w:rsidRDefault="00AB0B35" w:rsidP="00B418FD">
      <w:pPr>
        <w:pStyle w:val="af"/>
        <w:bidi/>
        <w:ind w:right="993"/>
        <w:rPr>
          <w:b/>
          <w:bCs/>
          <w:szCs w:val="24"/>
          <w:u w:val="single"/>
          <w:lang w:bidi="he-IL"/>
        </w:rPr>
      </w:pPr>
      <w:r w:rsidRPr="00B418FD">
        <w:rPr>
          <w:rFonts w:hint="cs"/>
          <w:b/>
          <w:bCs/>
          <w:szCs w:val="24"/>
          <w:u w:val="single"/>
          <w:rtl/>
          <w:lang w:bidi="he-IL"/>
        </w:rPr>
        <w:t xml:space="preserve">הבקשה </w:t>
      </w:r>
      <w:r w:rsidR="0005541B">
        <w:rPr>
          <w:rFonts w:hint="cs"/>
          <w:b/>
          <w:bCs/>
          <w:szCs w:val="24"/>
          <w:u w:val="single"/>
          <w:rtl/>
          <w:lang w:bidi="he-IL"/>
        </w:rPr>
        <w:t xml:space="preserve">הנוכחית </w:t>
      </w:r>
      <w:r w:rsidRPr="00B418FD">
        <w:rPr>
          <w:rFonts w:hint="cs"/>
          <w:b/>
          <w:bCs/>
          <w:szCs w:val="24"/>
          <w:u w:val="single"/>
          <w:rtl/>
          <w:lang w:bidi="he-IL"/>
        </w:rPr>
        <w:t>מוועדת המכרזים</w:t>
      </w:r>
    </w:p>
    <w:p w:rsidR="00001E53" w:rsidRDefault="00254C75" w:rsidP="00176075">
      <w:pPr>
        <w:pStyle w:val="af"/>
        <w:numPr>
          <w:ilvl w:val="0"/>
          <w:numId w:val="31"/>
        </w:numPr>
        <w:bidi/>
        <w:ind w:right="993"/>
        <w:rPr>
          <w:szCs w:val="24"/>
          <w:lang w:bidi="he-IL"/>
        </w:rPr>
      </w:pPr>
      <w:r>
        <w:rPr>
          <w:rFonts w:hint="cs"/>
          <w:szCs w:val="24"/>
          <w:rtl/>
          <w:lang w:bidi="he-IL"/>
        </w:rPr>
        <w:t xml:space="preserve">לאשר את </w:t>
      </w:r>
      <w:r w:rsidR="00727A92">
        <w:rPr>
          <w:rFonts w:hint="cs"/>
          <w:szCs w:val="24"/>
          <w:rtl/>
          <w:lang w:bidi="he-IL"/>
        </w:rPr>
        <w:t>התע"א</w:t>
      </w:r>
      <w:r>
        <w:rPr>
          <w:rFonts w:hint="cs"/>
          <w:szCs w:val="24"/>
          <w:rtl/>
          <w:lang w:bidi="he-IL"/>
        </w:rPr>
        <w:t xml:space="preserve"> כספק יחיד לביצוע </w:t>
      </w:r>
      <w:r w:rsidR="00176075">
        <w:rPr>
          <w:rFonts w:hint="cs"/>
          <w:szCs w:val="24"/>
          <w:rtl/>
          <w:lang w:bidi="he-IL"/>
        </w:rPr>
        <w:t>פיתוח המטע"ד החדשני לתקשורת ספרתית</w:t>
      </w:r>
      <w:r w:rsidR="00AA4C30">
        <w:rPr>
          <w:rFonts w:hint="cs"/>
          <w:szCs w:val="24"/>
          <w:rtl/>
          <w:lang w:bidi="he-IL"/>
        </w:rPr>
        <w:t>.</w:t>
      </w:r>
      <w:r>
        <w:rPr>
          <w:rFonts w:hint="cs"/>
          <w:szCs w:val="24"/>
          <w:rtl/>
          <w:lang w:bidi="he-IL"/>
        </w:rPr>
        <w:t xml:space="preserve"> </w:t>
      </w:r>
    </w:p>
    <w:p w:rsidR="00176075" w:rsidRDefault="00176075" w:rsidP="00176075">
      <w:pPr>
        <w:pStyle w:val="af"/>
        <w:numPr>
          <w:ilvl w:val="0"/>
          <w:numId w:val="31"/>
        </w:numPr>
        <w:bidi/>
        <w:ind w:right="993"/>
        <w:rPr>
          <w:szCs w:val="24"/>
          <w:lang w:bidi="he-IL"/>
        </w:rPr>
      </w:pPr>
      <w:r>
        <w:rPr>
          <w:rFonts w:hint="cs"/>
          <w:szCs w:val="24"/>
          <w:rtl/>
          <w:lang w:bidi="he-IL"/>
        </w:rPr>
        <w:t>לאשר אופציות להרחבות נוספות של ההתקשרות עד לסכום הכולל של 11 מיליון דולר.</w:t>
      </w:r>
    </w:p>
    <w:p w:rsidR="003165C6" w:rsidRPr="003165C6" w:rsidRDefault="00176075" w:rsidP="00176075">
      <w:pPr>
        <w:pStyle w:val="af"/>
        <w:bidi/>
        <w:ind w:right="993"/>
        <w:rPr>
          <w:szCs w:val="24"/>
          <w:rtl/>
          <w:lang w:bidi="he-IL"/>
        </w:rPr>
      </w:pPr>
      <w:r w:rsidRPr="003165C6">
        <w:rPr>
          <w:szCs w:val="24"/>
          <w:rtl/>
          <w:lang w:bidi="he-IL"/>
        </w:rPr>
        <w:t xml:space="preserve"> </w:t>
      </w:r>
    </w:p>
    <w:p w:rsidR="008D472B" w:rsidRPr="00F970E5" w:rsidRDefault="008D472B" w:rsidP="008D472B">
      <w:pPr>
        <w:bidi/>
        <w:ind w:right="851"/>
        <w:rPr>
          <w:szCs w:val="24"/>
          <w:rtl/>
          <w:lang w:bidi="he-IL"/>
        </w:rPr>
      </w:pPr>
    </w:p>
    <w:p w:rsidR="00163173" w:rsidRPr="000E64E3" w:rsidRDefault="00163173" w:rsidP="003D000B">
      <w:pPr>
        <w:jc w:val="center"/>
        <w:rPr>
          <w:szCs w:val="24"/>
          <w:rtl/>
        </w:rPr>
      </w:pPr>
    </w:p>
    <w:p w:rsidR="00163173" w:rsidRPr="000E64E3" w:rsidRDefault="00163173" w:rsidP="003D000B">
      <w:pPr>
        <w:jc w:val="center"/>
        <w:rPr>
          <w:szCs w:val="24"/>
          <w:lang w:bidi="he-IL"/>
        </w:rPr>
      </w:pPr>
      <w:r w:rsidRPr="000E64E3">
        <w:rPr>
          <w:rFonts w:hint="cs"/>
          <w:szCs w:val="24"/>
          <w:lang w:bidi="he-IL"/>
        </w:rPr>
        <w:drawing>
          <wp:anchor distT="0" distB="0" distL="114300" distR="114300" simplePos="0" relativeHeight="251659264" behindDoc="1" locked="0" layoutInCell="1" allowOverlap="1" wp14:anchorId="3AC6C589" wp14:editId="7694F202">
            <wp:simplePos x="0" y="0"/>
            <wp:positionH relativeFrom="column">
              <wp:posOffset>2188915</wp:posOffset>
            </wp:positionH>
            <wp:positionV relativeFrom="paragraph">
              <wp:posOffset>82560</wp:posOffset>
            </wp:positionV>
            <wp:extent cx="928370" cy="890905"/>
            <wp:effectExtent l="0" t="0" r="5080" b="444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28370" cy="890905"/>
                    </a:xfrm>
                    <a:prstGeom prst="rect">
                      <a:avLst/>
                    </a:prstGeom>
                  </pic:spPr>
                </pic:pic>
              </a:graphicData>
            </a:graphic>
            <wp14:sizeRelH relativeFrom="page">
              <wp14:pctWidth>0</wp14:pctWidth>
            </wp14:sizeRelH>
            <wp14:sizeRelV relativeFrom="page">
              <wp14:pctHeight>0</wp14:pctHeight>
            </wp14:sizeRelV>
          </wp:anchor>
        </w:drawing>
      </w:r>
      <w:r w:rsidRPr="000E64E3">
        <w:rPr>
          <w:szCs w:val="24"/>
          <w:rtl/>
          <w:lang w:bidi="he-IL"/>
        </w:rPr>
        <w:t xml:space="preserve">אבי </w:t>
      </w:r>
      <w:proofErr w:type="spellStart"/>
      <w:r w:rsidRPr="000E64E3">
        <w:rPr>
          <w:szCs w:val="24"/>
          <w:rtl/>
          <w:lang w:bidi="he-IL"/>
        </w:rPr>
        <w:t>בלסברגר</w:t>
      </w:r>
      <w:proofErr w:type="spellEnd"/>
    </w:p>
    <w:p w:rsidR="00163173" w:rsidRPr="000E64E3" w:rsidRDefault="00163173" w:rsidP="003D000B">
      <w:pPr>
        <w:jc w:val="center"/>
        <w:rPr>
          <w:szCs w:val="24"/>
          <w:lang w:bidi="he-IL"/>
        </w:rPr>
      </w:pPr>
    </w:p>
    <w:p w:rsidR="00163173" w:rsidRPr="000E64E3" w:rsidRDefault="00163173" w:rsidP="003D000B">
      <w:pPr>
        <w:jc w:val="center"/>
        <w:rPr>
          <w:szCs w:val="24"/>
          <w:rtl/>
        </w:rPr>
      </w:pPr>
      <w:r w:rsidRPr="000E64E3">
        <w:rPr>
          <w:rFonts w:hint="cs"/>
          <w:szCs w:val="24"/>
          <w:rtl/>
          <w:lang w:bidi="he-IL"/>
        </w:rPr>
        <w:t xml:space="preserve">מנהל </w:t>
      </w:r>
      <w:r w:rsidRPr="000E64E3">
        <w:rPr>
          <w:szCs w:val="24"/>
          <w:rtl/>
          <w:lang w:bidi="he-IL"/>
        </w:rPr>
        <w:t>סוכנות החלל הישראלית</w:t>
      </w:r>
    </w:p>
    <w:p w:rsidR="00163173" w:rsidRPr="00F970E5" w:rsidRDefault="00163173" w:rsidP="003D000B">
      <w:pPr>
        <w:jc w:val="center"/>
        <w:rPr>
          <w:szCs w:val="24"/>
          <w:lang w:bidi="he-IL"/>
        </w:rPr>
      </w:pPr>
      <w:r w:rsidRPr="000E64E3">
        <w:rPr>
          <w:szCs w:val="24"/>
          <w:rtl/>
          <w:lang w:bidi="he-IL"/>
        </w:rPr>
        <w:t>משרד המדע</w:t>
      </w:r>
      <w:r w:rsidRPr="000E64E3">
        <w:rPr>
          <w:szCs w:val="24"/>
          <w:rtl/>
        </w:rPr>
        <w:t xml:space="preserve">, </w:t>
      </w:r>
      <w:r w:rsidRPr="000E64E3">
        <w:rPr>
          <w:szCs w:val="24"/>
          <w:rtl/>
          <w:lang w:bidi="he-IL"/>
        </w:rPr>
        <w:t>הטכנולוגיה והחלל</w:t>
      </w:r>
    </w:p>
    <w:p w:rsidR="00FE6452" w:rsidRPr="000E64E3" w:rsidRDefault="00FE6452" w:rsidP="00110D2A">
      <w:pPr>
        <w:pStyle w:val="-"/>
        <w:bidi/>
        <w:rPr>
          <w:szCs w:val="24"/>
          <w:rtl/>
          <w:lang w:bidi="he-IL"/>
        </w:rPr>
      </w:pPr>
      <w:bookmarkStart w:id="0" w:name="_GoBack"/>
      <w:bookmarkEnd w:id="0"/>
    </w:p>
    <w:sectPr w:rsidR="00FE6452" w:rsidRPr="000E64E3" w:rsidSect="00A42F0C">
      <w:headerReference w:type="default" r:id="rId9"/>
      <w:footerReference w:type="even" r:id="rId10"/>
      <w:footerReference w:type="default" r:id="rId11"/>
      <w:headerReference w:type="first" r:id="rId12"/>
      <w:footerReference w:type="first" r:id="rId13"/>
      <w:pgSz w:w="11907" w:h="16840" w:code="9"/>
      <w:pgMar w:top="899" w:right="1701" w:bottom="180" w:left="567" w:header="720" w:footer="593"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0F44" w:rsidRDefault="00C80F44">
      <w:r>
        <w:separator/>
      </w:r>
    </w:p>
  </w:endnote>
  <w:endnote w:type="continuationSeparator" w:id="0">
    <w:p w:rsidR="00C80F44" w:rsidRDefault="00C80F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Default="00A42F0C" w:rsidP="000D75B1">
    <w:pPr>
      <w:pStyle w:val="a4"/>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A42F0C" w:rsidRDefault="00A42F0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9753939"/>
      <w:docPartObj>
        <w:docPartGallery w:val="Page Numbers (Bottom of Page)"/>
        <w:docPartUnique/>
      </w:docPartObj>
    </w:sdtPr>
    <w:sdtEndPr>
      <w:rPr>
        <w:cs/>
      </w:rPr>
    </w:sdtEndPr>
    <w:sdtContent>
      <w:p w:rsidR="00001E53" w:rsidRDefault="00001E53">
        <w:pPr>
          <w:pStyle w:val="a4"/>
          <w:rPr>
            <w:rtl/>
            <w:cs/>
          </w:rPr>
        </w:pPr>
        <w:r>
          <w:fldChar w:fldCharType="begin"/>
        </w:r>
        <w:r>
          <w:rPr>
            <w:rtl/>
            <w:cs/>
          </w:rPr>
          <w:instrText>PAGE   \* MERGEFORMAT</w:instrText>
        </w:r>
        <w:r>
          <w:fldChar w:fldCharType="separate"/>
        </w:r>
        <w:r w:rsidR="000E64E3" w:rsidRPr="000E64E3">
          <w:rPr>
            <w:noProof/>
            <w:szCs w:val="24"/>
            <w:lang w:val="he-IL" w:bidi="he-IL"/>
          </w:rPr>
          <w:t>2</w:t>
        </w:r>
        <w:r>
          <w:fldChar w:fldCharType="end"/>
        </w:r>
      </w:p>
    </w:sdtContent>
  </w:sdt>
  <w:p w:rsidR="00A42F0C" w:rsidRPr="009729A1" w:rsidRDefault="00A42F0C" w:rsidP="00934EF2">
    <w:pPr>
      <w:pStyle w:val="a4"/>
      <w:bidi/>
      <w:jc w:val="right"/>
      <w:rPr>
        <w:b/>
        <w:bCs/>
        <w:sz w:val="20"/>
        <w:rtl/>
        <w:lang w:bidi="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Default="00A42F0C" w:rsidP="009729A1">
    <w:pPr>
      <w:pStyle w:val="a4"/>
      <w:bidi/>
      <w:jc w:val="right"/>
      <w:rPr>
        <w:b/>
        <w:bCs/>
        <w:sz w:val="20"/>
        <w:lang w:bidi="he-IL"/>
      </w:rPr>
    </w:pPr>
  </w:p>
  <w:p w:rsidR="00A42F0C" w:rsidRDefault="00A42F0C" w:rsidP="009729A1">
    <w:pPr>
      <w:pStyle w:val="a4"/>
      <w:bidi/>
      <w:jc w:val="right"/>
      <w:rPr>
        <w:b/>
        <w:bCs/>
        <w:sz w:val="20"/>
        <w:lang w:bidi="he-IL"/>
      </w:rPr>
    </w:pPr>
    <w:r>
      <w:rPr>
        <w:b/>
        <w:bCs/>
        <w:sz w:val="20"/>
        <w:lang w:bidi="he-IL"/>
      </w:rPr>
      <w:t xml:space="preserve">                                ________________________________________________________________</w:t>
    </w:r>
  </w:p>
  <w:p w:rsidR="00A42F0C" w:rsidRPr="000051F9" w:rsidRDefault="002A401B" w:rsidP="002A401B">
    <w:pPr>
      <w:pStyle w:val="a4"/>
      <w:bidi/>
      <w:jc w:val="center"/>
      <w:rPr>
        <w:rFonts w:ascii="Calibri" w:hAnsi="Calibri" w:cs="David"/>
        <w:b/>
        <w:bCs/>
        <w:sz w:val="18"/>
        <w:szCs w:val="18"/>
        <w:rtl/>
        <w:lang w:bidi="he-IL"/>
      </w:rPr>
    </w:pPr>
    <w:r>
      <w:rPr>
        <w:rFonts w:ascii="Calibri" w:hAnsi="Calibri" w:cs="David" w:hint="cs"/>
        <w:b/>
        <w:bCs/>
        <w:sz w:val="18"/>
        <w:szCs w:val="18"/>
        <w:rtl/>
        <w:lang w:bidi="he-IL"/>
      </w:rPr>
      <w:t>מגדל סונול, דרך בגין 52</w:t>
    </w:r>
    <w:r>
      <w:rPr>
        <w:rFonts w:ascii="Calibri" w:hAnsi="Calibri" w:cs="David"/>
        <w:b/>
        <w:bCs/>
        <w:sz w:val="18"/>
        <w:szCs w:val="18"/>
        <w:rtl/>
        <w:lang w:bidi="he-IL"/>
      </w:rPr>
      <w:t xml:space="preserve">, ת.ד. </w:t>
    </w:r>
    <w:r>
      <w:rPr>
        <w:rFonts w:ascii="Calibri" w:hAnsi="Calibri" w:cs="David" w:hint="cs"/>
        <w:b/>
        <w:bCs/>
        <w:sz w:val="18"/>
        <w:szCs w:val="18"/>
        <w:rtl/>
        <w:lang w:bidi="he-IL"/>
      </w:rPr>
      <w:t>815</w:t>
    </w:r>
    <w:r w:rsidR="00A42F0C" w:rsidRPr="000051F9">
      <w:rPr>
        <w:rFonts w:ascii="Calibri" w:hAnsi="Calibri" w:cs="David"/>
        <w:b/>
        <w:bCs/>
        <w:sz w:val="18"/>
        <w:szCs w:val="18"/>
        <w:rtl/>
        <w:lang w:bidi="he-IL"/>
      </w:rPr>
      <w:t>, תל אביב 6</w:t>
    </w:r>
    <w:r>
      <w:rPr>
        <w:rFonts w:ascii="Calibri" w:hAnsi="Calibri" w:cs="David" w:hint="cs"/>
        <w:b/>
        <w:bCs/>
        <w:sz w:val="18"/>
        <w:szCs w:val="18"/>
        <w:rtl/>
        <w:lang w:bidi="he-IL"/>
      </w:rPr>
      <w:t>7137</w:t>
    </w:r>
    <w:r w:rsidR="00A42F0C" w:rsidRPr="000051F9">
      <w:rPr>
        <w:rFonts w:ascii="Calibri" w:hAnsi="Calibri" w:cs="David"/>
        <w:b/>
        <w:bCs/>
        <w:sz w:val="18"/>
        <w:szCs w:val="18"/>
        <w:rtl/>
        <w:lang w:bidi="he-IL"/>
      </w:rPr>
      <w:t>, ישראל</w:t>
    </w:r>
  </w:p>
  <w:p w:rsidR="00A42F0C" w:rsidRPr="000051F9" w:rsidRDefault="002A401B" w:rsidP="002A401B">
    <w:pPr>
      <w:pStyle w:val="a4"/>
      <w:jc w:val="center"/>
      <w:rPr>
        <w:rFonts w:ascii="Calibri" w:hAnsi="Calibri" w:cs="David"/>
        <w:b/>
        <w:bCs/>
        <w:sz w:val="20"/>
        <w:lang w:bidi="he-IL"/>
      </w:rPr>
    </w:pPr>
    <w:r>
      <w:rPr>
        <w:rFonts w:ascii="Calibri" w:hAnsi="Calibri" w:cs="David"/>
        <w:b/>
        <w:bCs/>
        <w:sz w:val="20"/>
        <w:lang w:bidi="he-IL"/>
      </w:rPr>
      <w:t xml:space="preserve">SONOL TOWER </w:t>
    </w:r>
    <w:r>
      <w:rPr>
        <w:rFonts w:ascii="Calibri" w:hAnsi="Calibri" w:cs="David" w:hint="cs"/>
        <w:b/>
        <w:bCs/>
        <w:sz w:val="20"/>
        <w:rtl/>
        <w:lang w:bidi="he-IL"/>
      </w:rPr>
      <w:t>52</w:t>
    </w:r>
    <w:r w:rsidR="00A42F0C" w:rsidRPr="000051F9">
      <w:rPr>
        <w:rFonts w:ascii="Calibri" w:hAnsi="Calibri" w:cs="David"/>
        <w:b/>
        <w:bCs/>
        <w:sz w:val="20"/>
        <w:lang w:bidi="he-IL"/>
      </w:rPr>
      <w:t xml:space="preserve"> </w:t>
    </w:r>
    <w:r>
      <w:rPr>
        <w:rFonts w:ascii="Calibri" w:hAnsi="Calibri" w:cs="David"/>
        <w:b/>
        <w:bCs/>
        <w:sz w:val="20"/>
        <w:lang w:bidi="he-IL"/>
      </w:rPr>
      <w:t>DERECH BEGIN</w:t>
    </w:r>
    <w:r w:rsidR="00A42F0C" w:rsidRPr="000051F9">
      <w:rPr>
        <w:rFonts w:ascii="Calibri" w:hAnsi="Calibri" w:cs="David"/>
        <w:b/>
        <w:bCs/>
        <w:sz w:val="20"/>
        <w:lang w:bidi="he-IL"/>
      </w:rPr>
      <w:t xml:space="preserve">. P.O. Box </w:t>
    </w:r>
    <w:r>
      <w:rPr>
        <w:rFonts w:ascii="Calibri" w:hAnsi="Calibri" w:cs="David" w:hint="cs"/>
        <w:b/>
        <w:bCs/>
        <w:sz w:val="20"/>
        <w:rtl/>
        <w:lang w:bidi="he-IL"/>
      </w:rPr>
      <w:t>815</w:t>
    </w:r>
    <w:r w:rsidR="00A42F0C" w:rsidRPr="000051F9">
      <w:rPr>
        <w:rFonts w:ascii="Calibri" w:hAnsi="Calibri" w:cs="David"/>
        <w:b/>
        <w:bCs/>
        <w:sz w:val="20"/>
        <w:lang w:bidi="he-IL"/>
      </w:rPr>
      <w:t>, Tel Aviv 6</w:t>
    </w:r>
    <w:r>
      <w:rPr>
        <w:rFonts w:ascii="Calibri" w:hAnsi="Calibri" w:cs="David" w:hint="cs"/>
        <w:b/>
        <w:bCs/>
        <w:sz w:val="20"/>
        <w:rtl/>
        <w:lang w:bidi="he-IL"/>
      </w:rPr>
      <w:t>71</w:t>
    </w:r>
    <w:r w:rsidR="00A42F0C" w:rsidRPr="000051F9">
      <w:rPr>
        <w:rFonts w:ascii="Calibri" w:hAnsi="Calibri" w:cs="David"/>
        <w:b/>
        <w:bCs/>
        <w:sz w:val="20"/>
        <w:lang w:bidi="he-IL"/>
      </w:rPr>
      <w:t>3</w:t>
    </w:r>
    <w:r>
      <w:rPr>
        <w:rFonts w:ascii="Calibri" w:hAnsi="Calibri" w:cs="David"/>
        <w:b/>
        <w:bCs/>
        <w:sz w:val="20"/>
        <w:lang w:bidi="he-IL"/>
      </w:rPr>
      <w:t>7</w:t>
    </w:r>
    <w:r w:rsidR="00A42F0C" w:rsidRPr="000051F9">
      <w:rPr>
        <w:rFonts w:ascii="Calibri" w:hAnsi="Calibri" w:cs="David"/>
        <w:b/>
        <w:bCs/>
        <w:sz w:val="20"/>
        <w:lang w:bidi="he-IL"/>
      </w:rPr>
      <w:t xml:space="preserve">, Israel </w:t>
    </w:r>
  </w:p>
  <w:p w:rsidR="00DE1129" w:rsidRPr="004645B6" w:rsidRDefault="000E64E3" w:rsidP="00C34ADC">
    <w:pPr>
      <w:pStyle w:val="a4"/>
      <w:jc w:val="center"/>
      <w:rPr>
        <w:rFonts w:ascii="Calibri" w:hAnsi="Calibri" w:cs="David"/>
        <w:b/>
        <w:bCs/>
        <w:i/>
        <w:iCs/>
        <w:color w:val="3333FF"/>
        <w:sz w:val="20"/>
        <w:lang w:bidi="he-IL"/>
      </w:rPr>
    </w:pPr>
    <w:hyperlink r:id="rId1" w:history="1">
      <w:r w:rsidR="00C34ADC" w:rsidRPr="00C34ADC">
        <w:t xml:space="preserve"> </w:t>
      </w:r>
      <w:r w:rsidR="00C34ADC" w:rsidRPr="00C34ADC">
        <w:rPr>
          <w:rStyle w:val="Hyperlink"/>
          <w:rFonts w:ascii="Calibri" w:hAnsi="Calibri" w:cs="David"/>
          <w:b/>
          <w:bCs/>
          <w:sz w:val="20"/>
          <w:lang w:bidi="he-IL"/>
        </w:rPr>
        <w:t>Avi.Blasberger</w:t>
      </w:r>
      <w:r w:rsidR="002A401B" w:rsidRPr="00B74923">
        <w:rPr>
          <w:rStyle w:val="Hyperlink"/>
          <w:rFonts w:ascii="Calibri" w:hAnsi="Calibri" w:cs="David"/>
          <w:b/>
          <w:bCs/>
          <w:sz w:val="20"/>
          <w:lang w:bidi="he-IL"/>
        </w:rPr>
        <w:t>@most.gov.il</w:t>
      </w:r>
    </w:hyperlink>
    <w:r w:rsidR="002A401B">
      <w:rPr>
        <w:rFonts w:ascii="Calibri" w:hAnsi="Calibri" w:cs="David"/>
        <w:b/>
        <w:bCs/>
        <w:sz w:val="20"/>
        <w:lang w:bidi="he-IL"/>
      </w:rPr>
      <w:t xml:space="preserve"> </w:t>
    </w:r>
    <w:r w:rsidR="00DE1129">
      <w:rPr>
        <w:rFonts w:ascii="Calibri" w:hAnsi="Calibri" w:cs="David"/>
        <w:b/>
        <w:bCs/>
        <w:sz w:val="20"/>
        <w:lang w:bidi="he-IL"/>
      </w:rPr>
      <w:t xml:space="preserve"> </w:t>
    </w:r>
    <w:r w:rsidR="00A42F0C" w:rsidRPr="000051F9">
      <w:rPr>
        <w:rFonts w:ascii="Calibri" w:hAnsi="Calibri" w:cs="David"/>
        <w:b/>
        <w:bCs/>
        <w:sz w:val="20"/>
        <w:lang w:bidi="he-IL"/>
      </w:rPr>
      <w:t xml:space="preserve">Tel:  +972 </w:t>
    </w:r>
    <w:r w:rsidR="002A401B">
      <w:rPr>
        <w:rFonts w:ascii="Calibri" w:hAnsi="Calibri" w:cs="David"/>
        <w:b/>
        <w:bCs/>
        <w:sz w:val="20"/>
        <w:lang w:bidi="he-IL"/>
      </w:rPr>
      <w:t>3</w:t>
    </w:r>
    <w:r w:rsidR="00DE1129">
      <w:rPr>
        <w:rFonts w:ascii="Calibri" w:hAnsi="Calibri" w:cs="David"/>
        <w:b/>
        <w:bCs/>
        <w:sz w:val="20"/>
        <w:lang w:bidi="he-IL"/>
      </w:rPr>
      <w:t xml:space="preserve"> </w:t>
    </w:r>
    <w:r w:rsidR="002A401B">
      <w:rPr>
        <w:rFonts w:ascii="Calibri" w:hAnsi="Calibri" w:cs="David"/>
        <w:b/>
        <w:bCs/>
        <w:sz w:val="20"/>
        <w:lang w:bidi="he-IL"/>
      </w:rPr>
      <w:t>7649600</w:t>
    </w:r>
    <w:r w:rsidR="00A42F0C" w:rsidRPr="000051F9">
      <w:rPr>
        <w:rFonts w:ascii="Calibri" w:hAnsi="Calibri" w:cs="David"/>
        <w:b/>
        <w:bCs/>
        <w:sz w:val="20"/>
        <w:lang w:bidi="he-IL"/>
      </w:rPr>
      <w:t xml:space="preserve">  </w:t>
    </w:r>
  </w:p>
  <w:p w:rsidR="00A42F0C" w:rsidRPr="004645B6" w:rsidRDefault="00A42F0C" w:rsidP="00652CE0">
    <w:pPr>
      <w:pStyle w:val="a4"/>
      <w:jc w:val="center"/>
      <w:rPr>
        <w:rFonts w:ascii="Calibri" w:hAnsi="Calibri" w:cs="David"/>
        <w:b/>
        <w:bCs/>
        <w:i/>
        <w:iCs/>
        <w:color w:val="3333FF"/>
        <w:sz w:val="20"/>
        <w:lang w:bidi="he-IL"/>
      </w:rPr>
    </w:pPr>
  </w:p>
  <w:p w:rsidR="00A42F0C" w:rsidRPr="009E3399" w:rsidRDefault="00A42F0C" w:rsidP="00EF7F41">
    <w:pPr>
      <w:pStyle w:val="a4"/>
      <w:jc w:val="center"/>
      <w:rPr>
        <w:b/>
        <w:bCs/>
        <w:i/>
        <w:iCs/>
        <w:sz w:val="20"/>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0F44" w:rsidRDefault="00C80F44">
      <w:r>
        <w:separator/>
      </w:r>
    </w:p>
  </w:footnote>
  <w:footnote w:type="continuationSeparator" w:id="0">
    <w:p w:rsidR="00C80F44" w:rsidRDefault="00C80F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Pr="00C7270E" w:rsidRDefault="00934EF2" w:rsidP="00B44242">
    <w:pPr>
      <w:pStyle w:val="1"/>
      <w:rPr>
        <w:rtl/>
      </w:rPr>
    </w:pPr>
    <w:r>
      <w:rPr>
        <w:noProof/>
        <w:lang w:bidi="he-IL"/>
      </w:rPr>
      <w:drawing>
        <wp:anchor distT="0" distB="0" distL="114300" distR="114300" simplePos="0" relativeHeight="251660800" behindDoc="0" locked="0" layoutInCell="1" allowOverlap="1" wp14:anchorId="4C8DC2A5" wp14:editId="7570FF3E">
          <wp:simplePos x="0" y="0"/>
          <wp:positionH relativeFrom="column">
            <wp:posOffset>12700</wp:posOffset>
          </wp:positionH>
          <wp:positionV relativeFrom="paragraph">
            <wp:posOffset>75565</wp:posOffset>
          </wp:positionV>
          <wp:extent cx="674370" cy="767080"/>
          <wp:effectExtent l="0" t="0" r="0" b="0"/>
          <wp:wrapTopAndBottom/>
          <wp:docPr id="14"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370" cy="7670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7728" behindDoc="0" locked="0" layoutInCell="0" allowOverlap="1" wp14:anchorId="0AFCDC6C" wp14:editId="21A0C81E">
              <wp:simplePos x="0" y="0"/>
              <wp:positionH relativeFrom="column">
                <wp:posOffset>592455</wp:posOffset>
              </wp:positionH>
              <wp:positionV relativeFrom="paragraph">
                <wp:posOffset>95250</wp:posOffset>
              </wp:positionV>
              <wp:extent cx="3524250" cy="365760"/>
              <wp:effectExtent l="0" t="0" r="0" b="0"/>
              <wp:wrapSquare wrapText="bothSides"/>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rsidR="00A42F0C" w:rsidRDefault="00A42F0C" w:rsidP="00B4424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margin-left:46.65pt;margin-top:7.5pt;width:277.5pt;height:28.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TJtwIAALs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" o:allowincell="f" filled="f" stroked="f">
              <v:textbox>
                <w:txbxContent>
                  <w:p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rsidR="00A42F0C" w:rsidRDefault="00A42F0C" w:rsidP="00B44242">
                    <w:pPr>
                      <w:spacing w:before="60"/>
                      <w:rPr>
                        <w:szCs w:val="32"/>
                      </w:rPr>
                    </w:pPr>
                  </w:p>
                </w:txbxContent>
              </v:textbox>
              <w10:wrap type="square"/>
            </v:shape>
          </w:pict>
        </mc:Fallback>
      </mc:AlternateContent>
    </w:r>
    <w:r>
      <w:rPr>
        <w:noProof/>
        <w:lang w:bidi="he-IL"/>
      </w:rPr>
      <mc:AlternateContent>
        <mc:Choice Requires="wps">
          <w:drawing>
            <wp:anchor distT="0" distB="0" distL="114300" distR="114300" simplePos="0" relativeHeight="251658752" behindDoc="0" locked="0" layoutInCell="0" allowOverlap="1" wp14:anchorId="3029F92C" wp14:editId="5548D165">
              <wp:simplePos x="0" y="0"/>
              <wp:positionH relativeFrom="page">
                <wp:posOffset>4572000</wp:posOffset>
              </wp:positionH>
              <wp:positionV relativeFrom="paragraph">
                <wp:posOffset>142875</wp:posOffset>
              </wp:positionV>
              <wp:extent cx="2381885"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88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rsidR="00A42F0C" w:rsidRDefault="00A42F0C" w:rsidP="00B44242">
                          <w:pPr>
                            <w:pStyle w:val="1"/>
                            <w:jc w:val="right"/>
                            <w:rPr>
                              <w:rFonts w:cs="Narkisim"/>
                              <w:w w:val="85"/>
                              <w:szCs w:val="32"/>
                              <w:lang w:bidi="he-IL"/>
                            </w:rPr>
                          </w:pPr>
                        </w:p>
                        <w:p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7" type="#_x0000_t202" style="position:absolute;margin-left:5in;margin-top:11.25pt;width:187.55pt;height:2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" o:allowincell="f" filled="f" stroked="f">
              <v:textbox>
                <w:txbxContent>
                  <w:p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rsidR="00A42F0C" w:rsidRDefault="00A42F0C" w:rsidP="00B44242">
                    <w:pPr>
                      <w:pStyle w:val="1"/>
                      <w:jc w:val="right"/>
                      <w:rPr>
                        <w:rFonts w:cs="Narkisim"/>
                        <w:w w:val="85"/>
                        <w:szCs w:val="32"/>
                        <w:lang w:bidi="he-IL"/>
                      </w:rPr>
                    </w:pPr>
                  </w:p>
                  <w:p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v:textbox>
              <w10:wrap anchorx="page"/>
            </v:shape>
          </w:pict>
        </mc:Fallback>
      </mc:AlternateContent>
    </w:r>
    <w:r w:rsidR="00A42F0C" w:rsidRPr="00C7270E">
      <w:rPr>
        <w:rtl/>
      </w:rPr>
      <w:t xml:space="preserve"> </w:t>
    </w:r>
  </w:p>
  <w:p w:rsidR="00A42F0C" w:rsidRDefault="00A42F0C" w:rsidP="00B44242">
    <w:pPr>
      <w:pStyle w:val="a3"/>
      <w:rPr>
        <w:rFonts w:cs="David"/>
        <w:szCs w:val="22"/>
        <w:rtl/>
      </w:rPr>
    </w:pPr>
  </w:p>
  <w:p w:rsidR="00A42F0C" w:rsidRDefault="00934EF2" w:rsidP="00B44242">
    <w:pPr>
      <w:pStyle w:val="a3"/>
      <w:tabs>
        <w:tab w:val="left" w:pos="3530"/>
        <w:tab w:val="center" w:pos="4819"/>
      </w:tabs>
      <w:jc w:val="center"/>
      <w:rPr>
        <w:rFonts w:cs="David"/>
        <w:szCs w:val="16"/>
      </w:rPr>
    </w:pPr>
    <w:r>
      <w:rPr>
        <w:noProof/>
        <w:lang w:bidi="he-IL"/>
      </w:rPr>
      <w:drawing>
        <wp:anchor distT="0" distB="0" distL="114300" distR="114300" simplePos="0" relativeHeight="251662848" behindDoc="1" locked="0" layoutInCell="1" allowOverlap="1" wp14:anchorId="6595E34F" wp14:editId="423E42D0">
          <wp:simplePos x="0" y="0"/>
          <wp:positionH relativeFrom="column">
            <wp:posOffset>2771775</wp:posOffset>
          </wp:positionH>
          <wp:positionV relativeFrom="paragraph">
            <wp:posOffset>126365</wp:posOffset>
          </wp:positionV>
          <wp:extent cx="914400" cy="547370"/>
          <wp:effectExtent l="0" t="0" r="0" b="5080"/>
          <wp:wrapNone/>
          <wp:docPr id="12"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9776" behindDoc="0" locked="0" layoutInCell="0" allowOverlap="1" wp14:anchorId="6995FBBA" wp14:editId="39E70A6D">
              <wp:simplePos x="0" y="0"/>
              <wp:positionH relativeFrom="column">
                <wp:posOffset>763905</wp:posOffset>
              </wp:positionH>
              <wp:positionV relativeFrom="paragraph">
                <wp:posOffset>155575</wp:posOffset>
              </wp:positionV>
              <wp:extent cx="5467350" cy="27432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left:0;text-align:left;margin-left:60.15pt;margin-top:12.25pt;width:430.5pt;height:2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" o:allowincell="f" filled="f" stroked="f">
              <v:textbox>
                <w:txbxContent>
                  <w:p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v:textbox>
            </v:shape>
          </w:pict>
        </mc:Fallback>
      </mc:AlternateContent>
    </w:r>
    <w:r w:rsidR="00A42F0C">
      <w:rPr>
        <w:noProof/>
        <w:lang w:bidi="he-IL"/>
      </w:rPr>
      <mc:AlternateContent>
        <mc:Choice Requires="wps">
          <w:drawing>
            <wp:anchor distT="4294967295" distB="4294967295" distL="114300" distR="114300" simplePos="0" relativeHeight="251661824" behindDoc="0" locked="0" layoutInCell="0" allowOverlap="1" wp14:anchorId="6F87DB1A" wp14:editId="49ED56AD">
              <wp:simplePos x="0" y="0"/>
              <wp:positionH relativeFrom="page">
                <wp:posOffset>1312545</wp:posOffset>
              </wp:positionH>
              <wp:positionV relativeFrom="paragraph">
                <wp:posOffset>133984</wp:posOffset>
              </wp:positionV>
              <wp:extent cx="5545455" cy="0"/>
              <wp:effectExtent l="0" t="0" r="17145" b="19050"/>
              <wp:wrapNone/>
              <wp:docPr id="11"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545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left:0;text-align:left;flip:x;z-index:25166182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3.35pt,10.55pt" to="540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" o:allowincell="f" strokeweight=".5pt">
              <w10:wrap anchorx="page"/>
            </v:line>
          </w:pict>
        </mc:Fallback>
      </mc:AlternateContent>
    </w:r>
    <w:r w:rsidR="00A42F0C">
      <w:rPr>
        <w:rFonts w:cs="David"/>
        <w:szCs w:val="16"/>
      </w:rPr>
      <w:t xml:space="preserve">        </w:t>
    </w:r>
  </w:p>
  <w:p w:rsidR="00A42F0C" w:rsidRDefault="00A42F0C" w:rsidP="00B44242">
    <w:pPr>
      <w:pStyle w:val="a3"/>
      <w:tabs>
        <w:tab w:val="left" w:pos="3530"/>
        <w:tab w:val="center" w:pos="4819"/>
      </w:tabs>
      <w:rPr>
        <w:rFonts w:cs="David"/>
        <w:szCs w:val="16"/>
        <w:rtl/>
      </w:rPr>
    </w:pPr>
    <w:r>
      <w:rPr>
        <w:rFonts w:cs="David"/>
        <w:sz w:val="28"/>
        <w:szCs w:val="22"/>
      </w:rPr>
      <w:t xml:space="preserve">              </w:t>
    </w:r>
  </w:p>
  <w:p w:rsidR="00A42F0C" w:rsidRDefault="00A42F0C" w:rsidP="00B44242">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rsidR="00A42F0C" w:rsidRDefault="00A42F0C" w:rsidP="00B44242">
    <w:pPr>
      <w:pStyle w:val="a3"/>
      <w:rPr>
        <w:rFonts w:cs="David"/>
        <w:sz w:val="28"/>
        <w:szCs w:val="22"/>
      </w:rPr>
    </w:pPr>
  </w:p>
  <w:p w:rsidR="00A42F0C" w:rsidRDefault="00A42F0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2F0C" w:rsidRPr="00C7270E" w:rsidRDefault="00A42F0C" w:rsidP="00723D8D">
    <w:pPr>
      <w:pStyle w:val="1"/>
    </w:pPr>
    <w:r w:rsidRPr="00C7270E">
      <w:rPr>
        <w:rtl/>
      </w:rPr>
      <w:t xml:space="preserve"> </w:t>
    </w:r>
  </w:p>
  <w:p w:rsidR="00A42F0C" w:rsidRDefault="00524F9A">
    <w:pPr>
      <w:pStyle w:val="a3"/>
      <w:rPr>
        <w:rFonts w:cs="David"/>
        <w:szCs w:val="22"/>
        <w:rtl/>
      </w:rPr>
    </w:pPr>
    <w:r>
      <w:rPr>
        <w:noProof/>
        <w:lang w:bidi="he-IL"/>
      </w:rPr>
      <mc:AlternateContent>
        <mc:Choice Requires="wps">
          <w:drawing>
            <wp:anchor distT="0" distB="0" distL="114300" distR="114300" simplePos="0" relativeHeight="251653632" behindDoc="0" locked="0" layoutInCell="0" allowOverlap="1" wp14:anchorId="312309C8" wp14:editId="283B1CD1">
              <wp:simplePos x="0" y="0"/>
              <wp:positionH relativeFrom="page">
                <wp:posOffset>1066800</wp:posOffset>
              </wp:positionH>
              <wp:positionV relativeFrom="paragraph">
                <wp:posOffset>310515</wp:posOffset>
              </wp:positionV>
              <wp:extent cx="6019165" cy="0"/>
              <wp:effectExtent l="0" t="0" r="19685" b="1905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916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4pt,24.45pt" to="557.9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y1QGQIAADI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" o:allowincell="f" strokeweight=".5pt">
              <w10:wrap anchorx="page"/>
            </v:line>
          </w:pict>
        </mc:Fallback>
      </mc:AlternateContent>
    </w:r>
    <w:r>
      <w:rPr>
        <w:noProof/>
        <w:lang w:bidi="he-IL"/>
      </w:rPr>
      <mc:AlternateContent>
        <mc:Choice Requires="wps">
          <w:drawing>
            <wp:anchor distT="0" distB="0" distL="114300" distR="114300" simplePos="0" relativeHeight="251651584" behindDoc="0" locked="0" layoutInCell="0" allowOverlap="1" wp14:anchorId="7ECD4B9F" wp14:editId="24DB20D4">
              <wp:simplePos x="0" y="0"/>
              <wp:positionH relativeFrom="column">
                <wp:posOffset>4547870</wp:posOffset>
              </wp:positionH>
              <wp:positionV relativeFrom="paragraph">
                <wp:posOffset>315595</wp:posOffset>
              </wp:positionV>
              <wp:extent cx="2343150" cy="27432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358.1pt;margin-top:24.85pt;width:184.5pt;height:2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FaMuQIAAMA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" o:allowincell="f" filled="f" stroked="f">
              <v:textbox>
                <w:txbxContent>
                  <w:p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v:textbox>
            </v:shape>
          </w:pict>
        </mc:Fallback>
      </mc:AlternateContent>
    </w:r>
    <w:r>
      <w:rPr>
        <w:noProof/>
        <w:lang w:bidi="he-IL"/>
      </w:rPr>
      <mc:AlternateContent>
        <mc:Choice Requires="wps">
          <w:drawing>
            <wp:anchor distT="0" distB="0" distL="114300" distR="114300" simplePos="0" relativeHeight="251650560" behindDoc="0" locked="0" layoutInCell="0" allowOverlap="1" wp14:anchorId="0587277B" wp14:editId="2D025195">
              <wp:simplePos x="0" y="0"/>
              <wp:positionH relativeFrom="page">
                <wp:posOffset>4581525</wp:posOffset>
              </wp:positionH>
              <wp:positionV relativeFrom="paragraph">
                <wp:posOffset>34290</wp:posOffset>
              </wp:positionV>
              <wp:extent cx="2592705" cy="29527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70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rsidR="00A42F0C" w:rsidRPr="006C0243" w:rsidRDefault="00A42F0C" w:rsidP="005A5499">
                          <w:pPr>
                            <w:pStyle w:val="1"/>
                            <w:jc w:val="right"/>
                            <w:rPr>
                              <w:rFonts w:cs="Narkisim"/>
                              <w:w w:val="85"/>
                              <w:szCs w:val="32"/>
                              <w:lang w:bidi="he-IL"/>
                            </w:rPr>
                          </w:pPr>
                        </w:p>
                        <w:p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360.75pt;margin-top:2.7pt;width:204.15pt;height:23.2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" o:allowincell="f" filled="f" stroked="f">
              <v:textbox>
                <w:txbxContent>
                  <w:p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rsidR="00A42F0C" w:rsidRPr="006C0243" w:rsidRDefault="00A42F0C" w:rsidP="005A5499">
                    <w:pPr>
                      <w:pStyle w:val="1"/>
                      <w:jc w:val="right"/>
                      <w:rPr>
                        <w:rFonts w:cs="Narkisim"/>
                        <w:w w:val="85"/>
                        <w:szCs w:val="32"/>
                        <w:lang w:bidi="he-IL"/>
                      </w:rPr>
                    </w:pPr>
                  </w:p>
                  <w:p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v:textbox>
              <w10:wrap anchorx="page"/>
            </v:shape>
          </w:pict>
        </mc:Fallback>
      </mc:AlternateContent>
    </w:r>
    <w:r>
      <w:rPr>
        <w:noProof/>
        <w:lang w:bidi="he-IL"/>
      </w:rPr>
      <mc:AlternateContent>
        <mc:Choice Requires="wps">
          <w:drawing>
            <wp:anchor distT="0" distB="0" distL="114300" distR="114300" simplePos="0" relativeHeight="251663872" behindDoc="0" locked="0" layoutInCell="1" allowOverlap="1" wp14:anchorId="4D0087F0" wp14:editId="286BCE9E">
              <wp:simplePos x="0" y="0"/>
              <wp:positionH relativeFrom="column">
                <wp:posOffset>611505</wp:posOffset>
              </wp:positionH>
              <wp:positionV relativeFrom="paragraph">
                <wp:posOffset>291465</wp:posOffset>
              </wp:positionV>
              <wp:extent cx="1943100" cy="304800"/>
              <wp:effectExtent l="0" t="0" r="0" b="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04800"/>
                      </a:xfrm>
                      <a:prstGeom prst="rect">
                        <a:avLst/>
                      </a:prstGeom>
                      <a:noFill/>
                      <a:ln w="6350">
                        <a:noFill/>
                      </a:ln>
                      <a:effectLst/>
                    </wps:spPr>
                    <wps:txbx>
                      <w:txbxContent>
                        <w:p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10" o:spid="_x0000_s1031" type="#_x0000_t202" style="position:absolute;margin-left:48.15pt;margin-top:22.95pt;width:153pt;height: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" filled="f" stroked="f" strokeweight=".5pt">
              <v:path arrowok="t"/>
              <v:textbox>
                <w:txbxContent>
                  <w:p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v:textbox>
            </v:shape>
          </w:pict>
        </mc:Fallback>
      </mc:AlternateContent>
    </w:r>
    <w:r>
      <w:rPr>
        <w:noProof/>
        <w:lang w:bidi="he-IL"/>
      </w:rPr>
      <mc:AlternateContent>
        <mc:Choice Requires="wps">
          <w:drawing>
            <wp:anchor distT="0" distB="0" distL="114300" distR="114300" simplePos="0" relativeHeight="251664896" behindDoc="0" locked="0" layoutInCell="1" allowOverlap="1" wp14:anchorId="4AE2415D" wp14:editId="64F26EF0">
              <wp:simplePos x="0" y="0"/>
              <wp:positionH relativeFrom="column">
                <wp:posOffset>601980</wp:posOffset>
              </wp:positionH>
              <wp:positionV relativeFrom="paragraph">
                <wp:posOffset>5715</wp:posOffset>
              </wp:positionV>
              <wp:extent cx="3648075" cy="257175"/>
              <wp:effectExtent l="0" t="0" r="9525" b="9525"/>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075" cy="257175"/>
                      </a:xfrm>
                      <a:prstGeom prst="rect">
                        <a:avLst/>
                      </a:prstGeom>
                      <a:solidFill>
                        <a:sysClr val="window" lastClr="FFFFFF"/>
                      </a:solidFill>
                      <a:ln w="6350">
                        <a:noFill/>
                      </a:ln>
                      <a:effectLst/>
                    </wps:spPr>
                    <wps:txbx>
                      <w:txbxContent>
                        <w:p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32" type="#_x0000_t202" style="position:absolute;margin-left:47.4pt;margin-top:.45pt;width:287.25pt;height:20.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" fillcolor="window" stroked="f" strokeweight=".5pt">
              <v:path arrowok="t"/>
              <v:textbox>
                <w:txbxContent>
                  <w:p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v:textbox>
            </v:shape>
          </w:pict>
        </mc:Fallback>
      </mc:AlternateContent>
    </w:r>
    <w:r w:rsidR="000F2238">
      <w:rPr>
        <w:noProof/>
        <w:lang w:bidi="he-IL"/>
      </w:rPr>
      <w:drawing>
        <wp:anchor distT="0" distB="0" distL="114300" distR="114300" simplePos="0" relativeHeight="251655680" behindDoc="1" locked="0" layoutInCell="1" allowOverlap="1" wp14:anchorId="4396EB71" wp14:editId="0FD32A5E">
          <wp:simplePos x="0" y="0"/>
          <wp:positionH relativeFrom="column">
            <wp:posOffset>3190875</wp:posOffset>
          </wp:positionH>
          <wp:positionV relativeFrom="paragraph">
            <wp:posOffset>332740</wp:posOffset>
          </wp:positionV>
          <wp:extent cx="914400" cy="547370"/>
          <wp:effectExtent l="0" t="0" r="0" b="5080"/>
          <wp:wrapNone/>
          <wp:docPr id="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sidR="00A42F0C">
      <w:rPr>
        <w:rFonts w:ascii="Arial" w:hAnsi="Arial" w:cs="Arial"/>
        <w:noProof/>
        <w:color w:val="1122CC"/>
        <w:lang w:bidi="he-IL"/>
      </w:rPr>
      <w:drawing>
        <wp:inline distT="0" distB="0" distL="0" distR="0" wp14:anchorId="330D033C" wp14:editId="1541D949">
          <wp:extent cx="523875" cy="654192"/>
          <wp:effectExtent l="0" t="0" r="0" b="0"/>
          <wp:docPr id="17" name="rg_hi" descr="http://t1.gstatic.com/images?q=tbn:ANd9GcQzPRc-ciIZHQThpM4AA2LaMxbRQdE2TK2ns5383LSOsM4jP7ks">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zPRc-ciIZHQThpM4AA2LaMxbRQdE2TK2ns5383LSOsM4jP7ks">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3875" cy="654192"/>
                  </a:xfrm>
                  <a:prstGeom prst="rect">
                    <a:avLst/>
                  </a:prstGeom>
                  <a:noFill/>
                  <a:ln>
                    <a:noFill/>
                  </a:ln>
                </pic:spPr>
              </pic:pic>
            </a:graphicData>
          </a:graphic>
        </wp:inline>
      </w:drawing>
    </w:r>
  </w:p>
  <w:p w:rsidR="00A42F0C" w:rsidRDefault="00A42F0C" w:rsidP="00A42F0C">
    <w:pPr>
      <w:pStyle w:val="a3"/>
      <w:tabs>
        <w:tab w:val="left" w:pos="3530"/>
        <w:tab w:val="center" w:pos="4819"/>
      </w:tabs>
      <w:ind w:left="-851" w:firstLine="851"/>
      <w:rPr>
        <w:rFonts w:cs="David"/>
        <w:szCs w:val="16"/>
      </w:rPr>
    </w:pPr>
    <w:r>
      <w:rPr>
        <w:rFonts w:cs="David"/>
        <w:szCs w:val="16"/>
      </w:rPr>
      <w:t xml:space="preserve">        </w:t>
    </w:r>
  </w:p>
  <w:p w:rsidR="00A42F0C" w:rsidRDefault="00A42F0C" w:rsidP="00A42F0C">
    <w:pPr>
      <w:pStyle w:val="a3"/>
      <w:tabs>
        <w:tab w:val="left" w:pos="3530"/>
        <w:tab w:val="center" w:pos="4819"/>
      </w:tabs>
      <w:rPr>
        <w:rFonts w:cs="David"/>
        <w:szCs w:val="16"/>
        <w:rtl/>
      </w:rPr>
    </w:pPr>
    <w:r>
      <w:rPr>
        <w:rFonts w:cs="David"/>
        <w:sz w:val="28"/>
        <w:szCs w:val="22"/>
      </w:rPr>
      <w:t xml:space="preserve">              </w:t>
    </w:r>
  </w:p>
  <w:p w:rsidR="00A42F0C" w:rsidRDefault="00A42F0C" w:rsidP="00B86A6F">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232525"/>
    <w:multiLevelType w:val="hybridMultilevel"/>
    <w:tmpl w:val="421A2D4C"/>
    <w:lvl w:ilvl="0" w:tplc="54B03E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96D471D"/>
    <w:multiLevelType w:val="hybridMultilevel"/>
    <w:tmpl w:val="65E8E008"/>
    <w:lvl w:ilvl="0" w:tplc="2F00A1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D9825A1"/>
    <w:multiLevelType w:val="singleLevel"/>
    <w:tmpl w:val="040D000F"/>
    <w:lvl w:ilvl="0">
      <w:start w:val="1"/>
      <w:numFmt w:val="decimal"/>
      <w:lvlText w:val="%1."/>
      <w:lvlJc w:val="center"/>
      <w:pPr>
        <w:tabs>
          <w:tab w:val="num" w:pos="648"/>
        </w:tabs>
        <w:ind w:left="360" w:hanging="72"/>
      </w:pPr>
    </w:lvl>
  </w:abstractNum>
  <w:abstractNum w:abstractNumId="8">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1">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0BF2D86"/>
    <w:multiLevelType w:val="hybridMultilevel"/>
    <w:tmpl w:val="F57C5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DC329B"/>
    <w:multiLevelType w:val="hybridMultilevel"/>
    <w:tmpl w:val="64604BEA"/>
    <w:lvl w:ilvl="0" w:tplc="F5962B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D23FA5"/>
    <w:multiLevelType w:val="hybridMultilevel"/>
    <w:tmpl w:val="3EEC5898"/>
    <w:lvl w:ilvl="0" w:tplc="C74AE3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1E172A8"/>
    <w:multiLevelType w:val="hybridMultilevel"/>
    <w:tmpl w:val="CC464B08"/>
    <w:lvl w:ilvl="0" w:tplc="D82246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DB49F1"/>
    <w:multiLevelType w:val="hybridMultilevel"/>
    <w:tmpl w:val="AB741FAC"/>
    <w:lvl w:ilvl="0" w:tplc="920C3DE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8">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AEB0CE0"/>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F1B28AA"/>
    <w:multiLevelType w:val="hybridMultilevel"/>
    <w:tmpl w:val="26F27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F678DA"/>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899698D"/>
    <w:multiLevelType w:val="hybridMultilevel"/>
    <w:tmpl w:val="F4C6ED0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F3716A"/>
    <w:multiLevelType w:val="hybridMultilevel"/>
    <w:tmpl w:val="410A9BFE"/>
    <w:lvl w:ilvl="0" w:tplc="29EC8FA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abstractNumId w:val="7"/>
  </w:num>
  <w:num w:numId="2">
    <w:abstractNumId w:val="32"/>
  </w:num>
  <w:num w:numId="3">
    <w:abstractNumId w:val="13"/>
  </w:num>
  <w:num w:numId="4">
    <w:abstractNumId w:val="27"/>
  </w:num>
  <w:num w:numId="5">
    <w:abstractNumId w:val="14"/>
  </w:num>
  <w:num w:numId="6">
    <w:abstractNumId w:val="12"/>
  </w:num>
  <w:num w:numId="7">
    <w:abstractNumId w:val="33"/>
  </w:num>
  <w:num w:numId="8">
    <w:abstractNumId w:val="28"/>
  </w:num>
  <w:num w:numId="9">
    <w:abstractNumId w:val="38"/>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3"/>
  </w:num>
  <w:num w:numId="14">
    <w:abstractNumId w:val="0"/>
  </w:num>
  <w:num w:numId="15">
    <w:abstractNumId w:val="11"/>
  </w:num>
  <w:num w:numId="16">
    <w:abstractNumId w:val="37"/>
  </w:num>
  <w:num w:numId="17">
    <w:abstractNumId w:val="29"/>
  </w:num>
  <w:num w:numId="18">
    <w:abstractNumId w:val="21"/>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5"/>
  </w:num>
  <w:num w:numId="22">
    <w:abstractNumId w:val="1"/>
  </w:num>
  <w:num w:numId="23">
    <w:abstractNumId w:val="6"/>
  </w:num>
  <w:num w:numId="24">
    <w:abstractNumId w:val="30"/>
  </w:num>
  <w:num w:numId="25">
    <w:abstractNumId w:val="8"/>
  </w:num>
  <w:num w:numId="26">
    <w:abstractNumId w:val="31"/>
  </w:num>
  <w:num w:numId="27">
    <w:abstractNumId w:val="16"/>
  </w:num>
  <w:num w:numId="28">
    <w:abstractNumId w:val="15"/>
  </w:num>
  <w:num w:numId="29">
    <w:abstractNumId w:val="10"/>
  </w:num>
  <w:num w:numId="30">
    <w:abstractNumId w:val="35"/>
  </w:num>
  <w:num w:numId="31">
    <w:abstractNumId w:val="39"/>
  </w:num>
  <w:num w:numId="32">
    <w:abstractNumId w:val="18"/>
  </w:num>
  <w:num w:numId="33">
    <w:abstractNumId w:val="19"/>
  </w:num>
  <w:num w:numId="34">
    <w:abstractNumId w:val="36"/>
  </w:num>
  <w:num w:numId="35">
    <w:abstractNumId w:val="24"/>
  </w:num>
  <w:num w:numId="36">
    <w:abstractNumId w:val="4"/>
  </w:num>
  <w:num w:numId="37">
    <w:abstractNumId w:val="34"/>
  </w:num>
  <w:num w:numId="38">
    <w:abstractNumId w:val="17"/>
  </w:num>
  <w:num w:numId="39">
    <w:abstractNumId w:val="25"/>
  </w:num>
  <w:num w:numId="40">
    <w:abstractNumId w:val="2"/>
  </w:num>
  <w:num w:numId="41">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243"/>
    <w:rsid w:val="00001E53"/>
    <w:rsid w:val="000051F9"/>
    <w:rsid w:val="00006B49"/>
    <w:rsid w:val="00012930"/>
    <w:rsid w:val="00014507"/>
    <w:rsid w:val="000265E9"/>
    <w:rsid w:val="00030004"/>
    <w:rsid w:val="00034E88"/>
    <w:rsid w:val="00046D07"/>
    <w:rsid w:val="0005541B"/>
    <w:rsid w:val="00056605"/>
    <w:rsid w:val="00062F38"/>
    <w:rsid w:val="0007361A"/>
    <w:rsid w:val="00075473"/>
    <w:rsid w:val="0008169C"/>
    <w:rsid w:val="000832B3"/>
    <w:rsid w:val="00084428"/>
    <w:rsid w:val="00084BDD"/>
    <w:rsid w:val="000879F9"/>
    <w:rsid w:val="00090B23"/>
    <w:rsid w:val="000A7040"/>
    <w:rsid w:val="000B2C8D"/>
    <w:rsid w:val="000B3F38"/>
    <w:rsid w:val="000B644C"/>
    <w:rsid w:val="000D75B1"/>
    <w:rsid w:val="000E64E3"/>
    <w:rsid w:val="000F2238"/>
    <w:rsid w:val="00110D2A"/>
    <w:rsid w:val="001144F5"/>
    <w:rsid w:val="001339AA"/>
    <w:rsid w:val="00157E17"/>
    <w:rsid w:val="00163173"/>
    <w:rsid w:val="00165114"/>
    <w:rsid w:val="00170A97"/>
    <w:rsid w:val="00173F64"/>
    <w:rsid w:val="00176075"/>
    <w:rsid w:val="00184AE7"/>
    <w:rsid w:val="001B5AB3"/>
    <w:rsid w:val="001D7A99"/>
    <w:rsid w:val="001E1BCE"/>
    <w:rsid w:val="001E67C3"/>
    <w:rsid w:val="001F5A30"/>
    <w:rsid w:val="002023BA"/>
    <w:rsid w:val="00220CD3"/>
    <w:rsid w:val="00225829"/>
    <w:rsid w:val="00225A7A"/>
    <w:rsid w:val="002537AC"/>
    <w:rsid w:val="00254C75"/>
    <w:rsid w:val="00263822"/>
    <w:rsid w:val="00265296"/>
    <w:rsid w:val="002675AD"/>
    <w:rsid w:val="002678C5"/>
    <w:rsid w:val="00275DF0"/>
    <w:rsid w:val="00280500"/>
    <w:rsid w:val="0028330C"/>
    <w:rsid w:val="002834FB"/>
    <w:rsid w:val="00285211"/>
    <w:rsid w:val="002A1ADD"/>
    <w:rsid w:val="002A39C3"/>
    <w:rsid w:val="002A401B"/>
    <w:rsid w:val="002A6021"/>
    <w:rsid w:val="002C2AB1"/>
    <w:rsid w:val="002D6854"/>
    <w:rsid w:val="002D69F5"/>
    <w:rsid w:val="002D7EA0"/>
    <w:rsid w:val="002F1D65"/>
    <w:rsid w:val="002F6FC7"/>
    <w:rsid w:val="003165C6"/>
    <w:rsid w:val="00330995"/>
    <w:rsid w:val="00332946"/>
    <w:rsid w:val="0033494B"/>
    <w:rsid w:val="003403FA"/>
    <w:rsid w:val="00342C32"/>
    <w:rsid w:val="0034781C"/>
    <w:rsid w:val="003565DA"/>
    <w:rsid w:val="003617D1"/>
    <w:rsid w:val="003629AF"/>
    <w:rsid w:val="00372729"/>
    <w:rsid w:val="003737BF"/>
    <w:rsid w:val="003827F9"/>
    <w:rsid w:val="00383D59"/>
    <w:rsid w:val="00384E32"/>
    <w:rsid w:val="00390A83"/>
    <w:rsid w:val="00394BF9"/>
    <w:rsid w:val="00395742"/>
    <w:rsid w:val="003A1EC0"/>
    <w:rsid w:val="003A235F"/>
    <w:rsid w:val="003A69D2"/>
    <w:rsid w:val="003C3572"/>
    <w:rsid w:val="003C43BD"/>
    <w:rsid w:val="003E1975"/>
    <w:rsid w:val="003E2EDA"/>
    <w:rsid w:val="003E5C0F"/>
    <w:rsid w:val="003F3FFC"/>
    <w:rsid w:val="003F7539"/>
    <w:rsid w:val="00402B00"/>
    <w:rsid w:val="0040739C"/>
    <w:rsid w:val="00411B5F"/>
    <w:rsid w:val="00430EEE"/>
    <w:rsid w:val="00432C16"/>
    <w:rsid w:val="00440694"/>
    <w:rsid w:val="00445E99"/>
    <w:rsid w:val="00451213"/>
    <w:rsid w:val="00454BEE"/>
    <w:rsid w:val="004645B6"/>
    <w:rsid w:val="00476337"/>
    <w:rsid w:val="00483F0E"/>
    <w:rsid w:val="0048501D"/>
    <w:rsid w:val="004875F9"/>
    <w:rsid w:val="00493901"/>
    <w:rsid w:val="004963EA"/>
    <w:rsid w:val="004B4EAB"/>
    <w:rsid w:val="004C2FD2"/>
    <w:rsid w:val="004C4E45"/>
    <w:rsid w:val="004E161B"/>
    <w:rsid w:val="004E2A24"/>
    <w:rsid w:val="004E3720"/>
    <w:rsid w:val="004F1F09"/>
    <w:rsid w:val="004F388C"/>
    <w:rsid w:val="004F47A6"/>
    <w:rsid w:val="00504309"/>
    <w:rsid w:val="0050543E"/>
    <w:rsid w:val="00507EBE"/>
    <w:rsid w:val="005242AE"/>
    <w:rsid w:val="00524F9A"/>
    <w:rsid w:val="00552CDE"/>
    <w:rsid w:val="005530DC"/>
    <w:rsid w:val="00557C8B"/>
    <w:rsid w:val="00574AE6"/>
    <w:rsid w:val="00590FB4"/>
    <w:rsid w:val="005916ED"/>
    <w:rsid w:val="005917BB"/>
    <w:rsid w:val="00593978"/>
    <w:rsid w:val="00595E6C"/>
    <w:rsid w:val="005A0585"/>
    <w:rsid w:val="005A1CE0"/>
    <w:rsid w:val="005A5499"/>
    <w:rsid w:val="005A690F"/>
    <w:rsid w:val="005B5A35"/>
    <w:rsid w:val="005B6AC7"/>
    <w:rsid w:val="005C19DF"/>
    <w:rsid w:val="005C3051"/>
    <w:rsid w:val="005D0502"/>
    <w:rsid w:val="005E4217"/>
    <w:rsid w:val="005E49E4"/>
    <w:rsid w:val="00613669"/>
    <w:rsid w:val="00623F4A"/>
    <w:rsid w:val="00631A65"/>
    <w:rsid w:val="00634239"/>
    <w:rsid w:val="006371D7"/>
    <w:rsid w:val="00652CE0"/>
    <w:rsid w:val="00655DA6"/>
    <w:rsid w:val="006570E2"/>
    <w:rsid w:val="0069314D"/>
    <w:rsid w:val="00693F0B"/>
    <w:rsid w:val="006A6018"/>
    <w:rsid w:val="006B3244"/>
    <w:rsid w:val="006C0243"/>
    <w:rsid w:val="006C55D2"/>
    <w:rsid w:val="006C7BD3"/>
    <w:rsid w:val="006D002B"/>
    <w:rsid w:val="006D33F6"/>
    <w:rsid w:val="006F0B70"/>
    <w:rsid w:val="006F458F"/>
    <w:rsid w:val="006F48DA"/>
    <w:rsid w:val="00701F96"/>
    <w:rsid w:val="00702165"/>
    <w:rsid w:val="00710F60"/>
    <w:rsid w:val="00711C56"/>
    <w:rsid w:val="00720EE4"/>
    <w:rsid w:val="00723D8D"/>
    <w:rsid w:val="00727A92"/>
    <w:rsid w:val="00735962"/>
    <w:rsid w:val="007420B8"/>
    <w:rsid w:val="00742570"/>
    <w:rsid w:val="007429CC"/>
    <w:rsid w:val="0074351A"/>
    <w:rsid w:val="00746C4B"/>
    <w:rsid w:val="00767D4C"/>
    <w:rsid w:val="007738FF"/>
    <w:rsid w:val="00775F84"/>
    <w:rsid w:val="00784F1F"/>
    <w:rsid w:val="0078779C"/>
    <w:rsid w:val="00791CEB"/>
    <w:rsid w:val="00797B04"/>
    <w:rsid w:val="007A6741"/>
    <w:rsid w:val="007C6468"/>
    <w:rsid w:val="007D4D54"/>
    <w:rsid w:val="007E6840"/>
    <w:rsid w:val="007F636F"/>
    <w:rsid w:val="007F716C"/>
    <w:rsid w:val="007F75C2"/>
    <w:rsid w:val="0080412F"/>
    <w:rsid w:val="00811B8D"/>
    <w:rsid w:val="00814BD1"/>
    <w:rsid w:val="00830538"/>
    <w:rsid w:val="00834169"/>
    <w:rsid w:val="0084441E"/>
    <w:rsid w:val="008473E2"/>
    <w:rsid w:val="00871FAC"/>
    <w:rsid w:val="00872DB2"/>
    <w:rsid w:val="00873DBE"/>
    <w:rsid w:val="00890D43"/>
    <w:rsid w:val="008A403F"/>
    <w:rsid w:val="008B2B8E"/>
    <w:rsid w:val="008D3F16"/>
    <w:rsid w:val="008D472B"/>
    <w:rsid w:val="008D61AF"/>
    <w:rsid w:val="008F50A2"/>
    <w:rsid w:val="008F66FB"/>
    <w:rsid w:val="00934EF2"/>
    <w:rsid w:val="00947157"/>
    <w:rsid w:val="009656CE"/>
    <w:rsid w:val="00965DA1"/>
    <w:rsid w:val="0097193F"/>
    <w:rsid w:val="009729A1"/>
    <w:rsid w:val="00986FDD"/>
    <w:rsid w:val="00995E99"/>
    <w:rsid w:val="009B6900"/>
    <w:rsid w:val="009D2BD4"/>
    <w:rsid w:val="009D5017"/>
    <w:rsid w:val="009D5E51"/>
    <w:rsid w:val="009E3399"/>
    <w:rsid w:val="009E76C2"/>
    <w:rsid w:val="009F1323"/>
    <w:rsid w:val="009F6BB2"/>
    <w:rsid w:val="00A04A07"/>
    <w:rsid w:val="00A2176B"/>
    <w:rsid w:val="00A22C20"/>
    <w:rsid w:val="00A33367"/>
    <w:rsid w:val="00A3639D"/>
    <w:rsid w:val="00A41809"/>
    <w:rsid w:val="00A42F0C"/>
    <w:rsid w:val="00A441DD"/>
    <w:rsid w:val="00A46FC2"/>
    <w:rsid w:val="00A52520"/>
    <w:rsid w:val="00A534E2"/>
    <w:rsid w:val="00A60BAF"/>
    <w:rsid w:val="00A71A1C"/>
    <w:rsid w:val="00A73156"/>
    <w:rsid w:val="00A73E44"/>
    <w:rsid w:val="00A8665E"/>
    <w:rsid w:val="00A9375D"/>
    <w:rsid w:val="00AA4415"/>
    <w:rsid w:val="00AA4C30"/>
    <w:rsid w:val="00AA59C4"/>
    <w:rsid w:val="00AB0B35"/>
    <w:rsid w:val="00AB4343"/>
    <w:rsid w:val="00AB6949"/>
    <w:rsid w:val="00AB7A1D"/>
    <w:rsid w:val="00AC4734"/>
    <w:rsid w:val="00AD7C48"/>
    <w:rsid w:val="00AE00B4"/>
    <w:rsid w:val="00AF0392"/>
    <w:rsid w:val="00B0523E"/>
    <w:rsid w:val="00B07850"/>
    <w:rsid w:val="00B136DB"/>
    <w:rsid w:val="00B418FD"/>
    <w:rsid w:val="00B42DB8"/>
    <w:rsid w:val="00B44242"/>
    <w:rsid w:val="00B54D89"/>
    <w:rsid w:val="00B57456"/>
    <w:rsid w:val="00B65582"/>
    <w:rsid w:val="00B86A6F"/>
    <w:rsid w:val="00B875F6"/>
    <w:rsid w:val="00BA36EC"/>
    <w:rsid w:val="00BB19E8"/>
    <w:rsid w:val="00BB782A"/>
    <w:rsid w:val="00BB7D36"/>
    <w:rsid w:val="00BC1891"/>
    <w:rsid w:val="00BD4D00"/>
    <w:rsid w:val="00BE05F6"/>
    <w:rsid w:val="00BE65C7"/>
    <w:rsid w:val="00C0268E"/>
    <w:rsid w:val="00C06959"/>
    <w:rsid w:val="00C07FEA"/>
    <w:rsid w:val="00C10F1B"/>
    <w:rsid w:val="00C11218"/>
    <w:rsid w:val="00C12093"/>
    <w:rsid w:val="00C123E3"/>
    <w:rsid w:val="00C2192E"/>
    <w:rsid w:val="00C25677"/>
    <w:rsid w:val="00C34213"/>
    <w:rsid w:val="00C34ADC"/>
    <w:rsid w:val="00C361FF"/>
    <w:rsid w:val="00C572F6"/>
    <w:rsid w:val="00C6229E"/>
    <w:rsid w:val="00C62762"/>
    <w:rsid w:val="00C7270E"/>
    <w:rsid w:val="00C80F44"/>
    <w:rsid w:val="00C958F9"/>
    <w:rsid w:val="00CA0F2D"/>
    <w:rsid w:val="00CB378D"/>
    <w:rsid w:val="00CC102C"/>
    <w:rsid w:val="00CC48ED"/>
    <w:rsid w:val="00CD1591"/>
    <w:rsid w:val="00CF3F48"/>
    <w:rsid w:val="00CF45A2"/>
    <w:rsid w:val="00CF593B"/>
    <w:rsid w:val="00D00662"/>
    <w:rsid w:val="00D05858"/>
    <w:rsid w:val="00D06CD7"/>
    <w:rsid w:val="00D36E94"/>
    <w:rsid w:val="00D42F3F"/>
    <w:rsid w:val="00D528DF"/>
    <w:rsid w:val="00D52EEF"/>
    <w:rsid w:val="00D612A6"/>
    <w:rsid w:val="00D746DC"/>
    <w:rsid w:val="00D75771"/>
    <w:rsid w:val="00D75CAD"/>
    <w:rsid w:val="00D8671F"/>
    <w:rsid w:val="00D9463F"/>
    <w:rsid w:val="00DA1DA5"/>
    <w:rsid w:val="00DC2FEB"/>
    <w:rsid w:val="00DC45D4"/>
    <w:rsid w:val="00DD3513"/>
    <w:rsid w:val="00DE1129"/>
    <w:rsid w:val="00DF7F3C"/>
    <w:rsid w:val="00E0065B"/>
    <w:rsid w:val="00E37053"/>
    <w:rsid w:val="00E41D54"/>
    <w:rsid w:val="00E4447F"/>
    <w:rsid w:val="00E5141D"/>
    <w:rsid w:val="00E66244"/>
    <w:rsid w:val="00E67FC7"/>
    <w:rsid w:val="00E72885"/>
    <w:rsid w:val="00E72CC7"/>
    <w:rsid w:val="00E741A1"/>
    <w:rsid w:val="00E9447C"/>
    <w:rsid w:val="00EB4683"/>
    <w:rsid w:val="00EB6ACA"/>
    <w:rsid w:val="00ED5D28"/>
    <w:rsid w:val="00EE0E65"/>
    <w:rsid w:val="00EE5B93"/>
    <w:rsid w:val="00EE6F3E"/>
    <w:rsid w:val="00EF0CB3"/>
    <w:rsid w:val="00EF7F41"/>
    <w:rsid w:val="00F27E0A"/>
    <w:rsid w:val="00F36268"/>
    <w:rsid w:val="00F4697A"/>
    <w:rsid w:val="00F52CFA"/>
    <w:rsid w:val="00F57478"/>
    <w:rsid w:val="00F60887"/>
    <w:rsid w:val="00F60A27"/>
    <w:rsid w:val="00F60DB4"/>
    <w:rsid w:val="00F629A6"/>
    <w:rsid w:val="00F70A43"/>
    <w:rsid w:val="00F85AE4"/>
    <w:rsid w:val="00F85E85"/>
    <w:rsid w:val="00F93892"/>
    <w:rsid w:val="00F970E5"/>
    <w:rsid w:val="00FB05E8"/>
    <w:rsid w:val="00FC03E1"/>
    <w:rsid w:val="00FC0CBB"/>
    <w:rsid w:val="00FD41F4"/>
    <w:rsid w:val="00FD70E8"/>
    <w:rsid w:val="00FE1D07"/>
    <w:rsid w:val="00FE5C7B"/>
    <w:rsid w:val="00FE64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 w:type="paragraph" w:styleId="20">
    <w:name w:val="List 2"/>
    <w:basedOn w:val="a"/>
    <w:rsid w:val="00110D2A"/>
    <w:pPr>
      <w:ind w:left="566" w:hanging="283"/>
      <w:contextualSpacing/>
    </w:pPr>
  </w:style>
  <w:style w:type="paragraph" w:styleId="af0">
    <w:name w:val="Salutation"/>
    <w:basedOn w:val="a"/>
    <w:next w:val="a"/>
    <w:link w:val="af1"/>
    <w:rsid w:val="00110D2A"/>
  </w:style>
  <w:style w:type="character" w:customStyle="1" w:styleId="af1">
    <w:name w:val="ברכה תו"/>
    <w:basedOn w:val="a0"/>
    <w:link w:val="af0"/>
    <w:rsid w:val="00110D2A"/>
    <w:rPr>
      <w:rFonts w:cs="Times New Roman"/>
      <w:sz w:val="24"/>
      <w:lang w:bidi="ar-SA"/>
    </w:rPr>
  </w:style>
  <w:style w:type="paragraph" w:styleId="af2">
    <w:name w:val="Closing"/>
    <w:basedOn w:val="a"/>
    <w:link w:val="af3"/>
    <w:rsid w:val="00110D2A"/>
    <w:pPr>
      <w:ind w:left="4252"/>
    </w:pPr>
  </w:style>
  <w:style w:type="character" w:customStyle="1" w:styleId="af3">
    <w:name w:val="סיום תו"/>
    <w:basedOn w:val="a0"/>
    <w:link w:val="af2"/>
    <w:rsid w:val="00110D2A"/>
    <w:rPr>
      <w:rFonts w:cs="Times New Roman"/>
      <w:sz w:val="24"/>
      <w:lang w:bidi="ar-SA"/>
    </w:rPr>
  </w:style>
  <w:style w:type="paragraph" w:styleId="af4">
    <w:name w:val="Signature"/>
    <w:basedOn w:val="a"/>
    <w:link w:val="af5"/>
    <w:rsid w:val="00110D2A"/>
    <w:pPr>
      <w:ind w:left="4252"/>
    </w:pPr>
  </w:style>
  <w:style w:type="character" w:customStyle="1" w:styleId="af5">
    <w:name w:val="חתימה תו"/>
    <w:basedOn w:val="a0"/>
    <w:link w:val="af4"/>
    <w:rsid w:val="00110D2A"/>
    <w:rPr>
      <w:rFonts w:cs="Times New Roman"/>
      <w:sz w:val="24"/>
      <w:lang w:bidi="ar-SA"/>
    </w:rPr>
  </w:style>
  <w:style w:type="paragraph" w:customStyle="1" w:styleId="af6">
    <w:name w:val="שורת נושא"/>
    <w:basedOn w:val="a"/>
    <w:rsid w:val="00110D2A"/>
  </w:style>
  <w:style w:type="paragraph" w:customStyle="1" w:styleId="-">
    <w:name w:val="חתימה - תפקיד"/>
    <w:basedOn w:val="af4"/>
    <w:rsid w:val="00110D2A"/>
  </w:style>
  <w:style w:type="paragraph" w:styleId="af7">
    <w:name w:val="Body Text Indent"/>
    <w:basedOn w:val="a"/>
    <w:link w:val="af8"/>
    <w:rsid w:val="00110D2A"/>
    <w:pPr>
      <w:spacing w:after="120"/>
      <w:ind w:left="283"/>
    </w:pPr>
  </w:style>
  <w:style w:type="character" w:customStyle="1" w:styleId="af8">
    <w:name w:val="כניסה בגוף טקסט תו"/>
    <w:basedOn w:val="a0"/>
    <w:link w:val="af7"/>
    <w:rsid w:val="00110D2A"/>
    <w:rPr>
      <w:rFonts w:cs="Times New Roman"/>
      <w:sz w:val="24"/>
      <w:lang w:bidi="ar-SA"/>
    </w:rPr>
  </w:style>
  <w:style w:type="paragraph" w:styleId="21">
    <w:name w:val="Body Text First Indent 2"/>
    <w:basedOn w:val="af7"/>
    <w:link w:val="22"/>
    <w:rsid w:val="00110D2A"/>
    <w:pPr>
      <w:spacing w:after="0"/>
      <w:ind w:left="360" w:firstLine="360"/>
    </w:pPr>
  </w:style>
  <w:style w:type="character" w:customStyle="1" w:styleId="22">
    <w:name w:val="כניסת שורה ראשונה בגוף טקסט 2 תו"/>
    <w:basedOn w:val="af8"/>
    <w:link w:val="21"/>
    <w:rsid w:val="00110D2A"/>
    <w:rPr>
      <w:rFonts w:cs="Times New Roman"/>
      <w:sz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 w:type="paragraph" w:styleId="20">
    <w:name w:val="List 2"/>
    <w:basedOn w:val="a"/>
    <w:rsid w:val="00110D2A"/>
    <w:pPr>
      <w:ind w:left="566" w:hanging="283"/>
      <w:contextualSpacing/>
    </w:pPr>
  </w:style>
  <w:style w:type="paragraph" w:styleId="af0">
    <w:name w:val="Salutation"/>
    <w:basedOn w:val="a"/>
    <w:next w:val="a"/>
    <w:link w:val="af1"/>
    <w:rsid w:val="00110D2A"/>
  </w:style>
  <w:style w:type="character" w:customStyle="1" w:styleId="af1">
    <w:name w:val="ברכה תו"/>
    <w:basedOn w:val="a0"/>
    <w:link w:val="af0"/>
    <w:rsid w:val="00110D2A"/>
    <w:rPr>
      <w:rFonts w:cs="Times New Roman"/>
      <w:sz w:val="24"/>
      <w:lang w:bidi="ar-SA"/>
    </w:rPr>
  </w:style>
  <w:style w:type="paragraph" w:styleId="af2">
    <w:name w:val="Closing"/>
    <w:basedOn w:val="a"/>
    <w:link w:val="af3"/>
    <w:rsid w:val="00110D2A"/>
    <w:pPr>
      <w:ind w:left="4252"/>
    </w:pPr>
  </w:style>
  <w:style w:type="character" w:customStyle="1" w:styleId="af3">
    <w:name w:val="סיום תו"/>
    <w:basedOn w:val="a0"/>
    <w:link w:val="af2"/>
    <w:rsid w:val="00110D2A"/>
    <w:rPr>
      <w:rFonts w:cs="Times New Roman"/>
      <w:sz w:val="24"/>
      <w:lang w:bidi="ar-SA"/>
    </w:rPr>
  </w:style>
  <w:style w:type="paragraph" w:styleId="af4">
    <w:name w:val="Signature"/>
    <w:basedOn w:val="a"/>
    <w:link w:val="af5"/>
    <w:rsid w:val="00110D2A"/>
    <w:pPr>
      <w:ind w:left="4252"/>
    </w:pPr>
  </w:style>
  <w:style w:type="character" w:customStyle="1" w:styleId="af5">
    <w:name w:val="חתימה תו"/>
    <w:basedOn w:val="a0"/>
    <w:link w:val="af4"/>
    <w:rsid w:val="00110D2A"/>
    <w:rPr>
      <w:rFonts w:cs="Times New Roman"/>
      <w:sz w:val="24"/>
      <w:lang w:bidi="ar-SA"/>
    </w:rPr>
  </w:style>
  <w:style w:type="paragraph" w:customStyle="1" w:styleId="af6">
    <w:name w:val="שורת נושא"/>
    <w:basedOn w:val="a"/>
    <w:rsid w:val="00110D2A"/>
  </w:style>
  <w:style w:type="paragraph" w:customStyle="1" w:styleId="-">
    <w:name w:val="חתימה - תפקיד"/>
    <w:basedOn w:val="af4"/>
    <w:rsid w:val="00110D2A"/>
  </w:style>
  <w:style w:type="paragraph" w:styleId="af7">
    <w:name w:val="Body Text Indent"/>
    <w:basedOn w:val="a"/>
    <w:link w:val="af8"/>
    <w:rsid w:val="00110D2A"/>
    <w:pPr>
      <w:spacing w:after="120"/>
      <w:ind w:left="283"/>
    </w:pPr>
  </w:style>
  <w:style w:type="character" w:customStyle="1" w:styleId="af8">
    <w:name w:val="כניסה בגוף טקסט תו"/>
    <w:basedOn w:val="a0"/>
    <w:link w:val="af7"/>
    <w:rsid w:val="00110D2A"/>
    <w:rPr>
      <w:rFonts w:cs="Times New Roman"/>
      <w:sz w:val="24"/>
      <w:lang w:bidi="ar-SA"/>
    </w:rPr>
  </w:style>
  <w:style w:type="paragraph" w:styleId="21">
    <w:name w:val="Body Text First Indent 2"/>
    <w:basedOn w:val="af7"/>
    <w:link w:val="22"/>
    <w:rsid w:val="00110D2A"/>
    <w:pPr>
      <w:spacing w:after="0"/>
      <w:ind w:left="360" w:firstLine="360"/>
    </w:pPr>
  </w:style>
  <w:style w:type="character" w:customStyle="1" w:styleId="22">
    <w:name w:val="כניסת שורה ראשונה בגוף טקסט 2 תו"/>
    <w:basedOn w:val="af8"/>
    <w:link w:val="21"/>
    <w:rsid w:val="00110D2A"/>
    <w:rPr>
      <w:rFonts w:cs="Times New Roman"/>
      <w:sz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613247799">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customXml" Target="../customXml/item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mailto:kidron@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hyperlink" Target="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 TargetMode="External"/><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0DEE9C6-861B-4BBE-97DC-72FDDBA2B524}"/>
</file>

<file path=customXml/itemProps2.xml><?xml version="1.0" encoding="utf-8"?>
<ds:datastoreItem xmlns:ds="http://schemas.openxmlformats.org/officeDocument/2006/customXml" ds:itemID="{85AD9C05-B0D4-4526-858E-727FCF3F688B}"/>
</file>

<file path=customXml/itemProps3.xml><?xml version="1.0" encoding="utf-8"?>
<ds:datastoreItem xmlns:ds="http://schemas.openxmlformats.org/officeDocument/2006/customXml" ds:itemID="{CA3C66B4-6BE6-4E4C-BD41-BFEF3D21B238}"/>
</file>

<file path=docProps/app.xml><?xml version="1.0" encoding="utf-8"?>
<Properties xmlns="http://schemas.openxmlformats.org/officeDocument/2006/extended-properties" xmlns:vt="http://schemas.openxmlformats.org/officeDocument/2006/docPropsVTypes">
  <Template>Normal</Template>
  <TotalTime>1</TotalTime>
  <Pages>2</Pages>
  <Words>485</Words>
  <Characters>2430</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2910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Menachem Kidron</dc:creator>
  <cp:lastModifiedBy>Avigdor Blasberger</cp:lastModifiedBy>
  <cp:revision>2</cp:revision>
  <cp:lastPrinted>2012-02-28T09:14:00Z</cp:lastPrinted>
  <dcterms:created xsi:type="dcterms:W3CDTF">2016-11-08T20:56:00Z</dcterms:created>
  <dcterms:modified xsi:type="dcterms:W3CDTF">2016-11-08T20:56:00Z</dcterms:modified>
</cp:coreProperties>
</file>